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9C15C0" w14:textId="77777777" w:rsid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68230EDA" wp14:editId="7340A81C">
            <wp:extent cx="6075045" cy="7296150"/>
            <wp:effectExtent l="0" t="0" r="1905" b="0"/>
            <wp:docPr id="1" name="Рисунок 52" descr="Диагностика в работе  социального педагога Куконос С.Г., методист отдела анализа и методического сопровождения среднего общего образования ГОУ ДПО «ДонРИДПО»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иагностика в работе  социального педагога Куконос С.Г., методист отдела анализа и методического сопровождения среднего общего образования ГОУ ДПО «ДонРИДПО»  "/>
                    <pic:cNvPicPr>
                      <a:picLocks noChangeAspect="1" noChangeArrowheads="1"/>
                    </pic:cNvPicPr>
                  </pic:nvPicPr>
                  <pic:blipFill rotWithShape="1">
                    <a:blip r:embed="rId5">
                      <a:extLst>
                        <a:ext uri="{28A0092B-C50C-407E-A947-70E740481C1C}">
                          <a14:useLocalDpi xmlns:a14="http://schemas.microsoft.com/office/drawing/2010/main" val="0"/>
                        </a:ext>
                      </a:extLst>
                    </a:blip>
                    <a:srcRect t="3" b="24161"/>
                    <a:stretch/>
                  </pic:blipFill>
                  <pic:spPr bwMode="auto">
                    <a:xfrm>
                      <a:off x="0" y="0"/>
                      <a:ext cx="6122984" cy="7353725"/>
                    </a:xfrm>
                    <a:prstGeom prst="rect">
                      <a:avLst/>
                    </a:prstGeom>
                    <a:noFill/>
                    <a:ln>
                      <a:noFill/>
                    </a:ln>
                    <a:extLst>
                      <a:ext uri="{53640926-AAD7-44D8-BBD7-CCE9431645EC}">
                        <a14:shadowObscured xmlns:a14="http://schemas.microsoft.com/office/drawing/2010/main"/>
                      </a:ext>
                    </a:extLst>
                  </pic:spPr>
                </pic:pic>
              </a:graphicData>
            </a:graphic>
          </wp:inline>
        </w:drawing>
      </w:r>
    </w:p>
    <w:p w14:paraId="46E91D00" w14:textId="77777777" w:rsidR="004948CC" w:rsidRDefault="004948CC"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p>
    <w:p w14:paraId="43C069C8" w14:textId="77777777" w:rsidR="004948CC" w:rsidRDefault="004948CC"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p>
    <w:p w14:paraId="6DBBFA6C" w14:textId="77777777" w:rsidR="004948CC" w:rsidRDefault="004948CC"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p>
    <w:p w14:paraId="40483285" w14:textId="77777777" w:rsidR="004948CC" w:rsidRDefault="004948CC"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p>
    <w:p w14:paraId="67C61462" w14:textId="77777777" w:rsidR="004948CC" w:rsidRDefault="004948CC"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p>
    <w:p w14:paraId="2EA14F82" w14:textId="77777777" w:rsidR="004948CC" w:rsidRDefault="004948CC"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p>
    <w:p w14:paraId="648946D3" w14:textId="77777777" w:rsidR="004948CC" w:rsidRPr="00E91613" w:rsidRDefault="004948CC"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p>
    <w:p w14:paraId="0C1F6447"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555F20DA" wp14:editId="3D7C2ABB">
            <wp:extent cx="6096000" cy="4572000"/>
            <wp:effectExtent l="0" t="0" r="0" b="0"/>
            <wp:docPr id="2" name="Рисунок 51" descr=" Социальный педагог  – организатор работы с детьми и взрослым населением в микросоциуме. Он осуществляет деятельность, которая направлена на защиту прав детей в обществе, содействие им в период социального и профессионального становления , социального и профессионального саморазвития учащихс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Социальный педагог  – организатор работы с детьми и взрослым населением в микросоциуме. Он осуществляет деятельность, которая направлена на защиту прав детей в обществе, содействие им в период социального и профессионального становления , социального и профессионального саморазвития учащихся.  "/>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B56A593" w14:textId="127E35BB" w:rsidR="00E91613" w:rsidRPr="004948CC" w:rsidRDefault="00E91613" w:rsidP="004948CC">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948CC">
        <w:rPr>
          <w:rFonts w:ascii="Times New Roman" w:eastAsia="Times New Roman" w:hAnsi="Times New Roman" w:cs="Times New Roman"/>
          <w:b/>
          <w:bCs/>
          <w:i/>
          <w:iCs/>
          <w:kern w:val="0"/>
          <w:sz w:val="28"/>
          <w:szCs w:val="28"/>
          <w:lang w:eastAsia="ru-RU"/>
          <w14:ligatures w14:val="none"/>
        </w:rPr>
        <w:t>Социальный педагог</w:t>
      </w:r>
      <w:r w:rsidRPr="004948CC">
        <w:rPr>
          <w:rFonts w:ascii="Times New Roman" w:eastAsia="Times New Roman" w:hAnsi="Times New Roman" w:cs="Times New Roman"/>
          <w:kern w:val="0"/>
          <w:sz w:val="28"/>
          <w:szCs w:val="28"/>
          <w:lang w:eastAsia="ru-RU"/>
          <w14:ligatures w14:val="none"/>
        </w:rPr>
        <w:t> – организатор работы с детьми и взрослым населением в микросоциуме. Он осуществляет деятельность, которая направлена на защиту прав детей в обществе, содействие им в период </w:t>
      </w:r>
      <w:r w:rsidRPr="004948CC">
        <w:rPr>
          <w:rFonts w:ascii="Times New Roman" w:eastAsia="Times New Roman" w:hAnsi="Times New Roman" w:cs="Times New Roman"/>
          <w:b/>
          <w:bCs/>
          <w:kern w:val="0"/>
          <w:sz w:val="28"/>
          <w:szCs w:val="28"/>
          <w:lang w:eastAsia="ru-RU"/>
          <w14:ligatures w14:val="none"/>
        </w:rPr>
        <w:t>социального и профессионального становления</w:t>
      </w:r>
      <w:r w:rsidRPr="004948CC">
        <w:rPr>
          <w:rFonts w:ascii="Times New Roman" w:eastAsia="Times New Roman" w:hAnsi="Times New Roman" w:cs="Times New Roman"/>
          <w:kern w:val="0"/>
          <w:sz w:val="28"/>
          <w:szCs w:val="28"/>
          <w:lang w:eastAsia="ru-RU"/>
          <w14:ligatures w14:val="none"/>
        </w:rPr>
        <w:t>, </w:t>
      </w:r>
      <w:r w:rsidRPr="004948CC">
        <w:rPr>
          <w:rFonts w:ascii="Times New Roman" w:eastAsia="Times New Roman" w:hAnsi="Times New Roman" w:cs="Times New Roman"/>
          <w:b/>
          <w:bCs/>
          <w:kern w:val="0"/>
          <w:sz w:val="28"/>
          <w:szCs w:val="28"/>
          <w:lang w:eastAsia="ru-RU"/>
          <w14:ligatures w14:val="none"/>
        </w:rPr>
        <w:t>социального и профессионального саморазвития учащихся.</w:t>
      </w:r>
    </w:p>
    <w:p w14:paraId="361AD191"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5F80121C" wp14:editId="4F43B5A1">
            <wp:extent cx="6096000" cy="4572000"/>
            <wp:effectExtent l="0" t="0" r="0" b="0"/>
            <wp:docPr id="3"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3DE6875C"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739BCC2F" wp14:editId="3AF51A17">
            <wp:extent cx="6096000" cy="4572000"/>
            <wp:effectExtent l="0" t="0" r="0" b="0"/>
            <wp:docPr id="4" name="Рисунок 49" descr="Социальный педагог должен знать:   интересы и увлечения учащихся; взаимоотношения со сверстниками, родными и взрослыми людьми; особенности характера, эмоциональное состояние учащегос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оциальный педагог должен знать:   интересы и увлечения учащихся; взаимоотношения со сверстниками, родными и взрослыми людьми; особенности характера, эмоциональное состояние учащегося.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4FE3AC89" w14:textId="77777777" w:rsidR="00E91613" w:rsidRPr="00262114"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b/>
          <w:bCs/>
          <w:kern w:val="0"/>
          <w:sz w:val="28"/>
          <w:szCs w:val="28"/>
          <w:lang w:eastAsia="ru-RU"/>
          <w14:ligatures w14:val="none"/>
        </w:rPr>
        <w:lastRenderedPageBreak/>
        <w:t>Социальный педагог должен знать:</w:t>
      </w:r>
    </w:p>
    <w:p w14:paraId="6C5EF4FC" w14:textId="77777777" w:rsidR="00E91613" w:rsidRPr="00262114" w:rsidRDefault="00E91613" w:rsidP="00E91613">
      <w:pPr>
        <w:numPr>
          <w:ilvl w:val="0"/>
          <w:numId w:val="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kern w:val="0"/>
          <w:sz w:val="28"/>
          <w:szCs w:val="28"/>
          <w:lang w:eastAsia="ru-RU"/>
          <w14:ligatures w14:val="none"/>
        </w:rPr>
        <w:t>интересы и увлечения учащихся;</w:t>
      </w:r>
    </w:p>
    <w:p w14:paraId="11E952FF" w14:textId="77777777" w:rsidR="00E91613" w:rsidRPr="00262114" w:rsidRDefault="00E91613" w:rsidP="00E91613">
      <w:pPr>
        <w:numPr>
          <w:ilvl w:val="0"/>
          <w:numId w:val="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kern w:val="0"/>
          <w:sz w:val="28"/>
          <w:szCs w:val="28"/>
          <w:lang w:eastAsia="ru-RU"/>
          <w14:ligatures w14:val="none"/>
        </w:rPr>
        <w:t>взаимоотношения со сверстниками, родными и взрослыми людьми;</w:t>
      </w:r>
    </w:p>
    <w:p w14:paraId="3F21C665" w14:textId="77777777" w:rsidR="00E91613" w:rsidRPr="00262114" w:rsidRDefault="00E91613" w:rsidP="00E91613">
      <w:pPr>
        <w:numPr>
          <w:ilvl w:val="0"/>
          <w:numId w:val="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kern w:val="0"/>
          <w:sz w:val="28"/>
          <w:szCs w:val="28"/>
          <w:lang w:eastAsia="ru-RU"/>
          <w14:ligatures w14:val="none"/>
        </w:rPr>
        <w:t>особенности характера, эмоциональное состояние учащегося.</w:t>
      </w:r>
    </w:p>
    <w:p w14:paraId="0DC4EEA8"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67F6B74D" wp14:editId="7EE2E1BB">
            <wp:extent cx="6096000" cy="4572000"/>
            <wp:effectExtent l="0" t="0" r="0" b="0"/>
            <wp:docPr id="5" name="Рисунок 48" descr="  Диагностическая функция — одна  из основных в деятельности социального педагога.   Она предполагает постановку «социального» диагноза, для чего проводится изучение личностных особенностей и социально-бытовых условий жизни учащихся, семьи, социального окружения, выявление позитивных и негативных влияний, проблем.  Социальный педагог может самостоятельно выполнять диагностические операции, а также прибегать к услугам специалист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Диагностическая функция — одна  из основных в деятельности социального педагога.   Она предполагает постановку «социального» диагноза, для чего проводится изучение личностных особенностей и социально-бытовых условий жизни учащихся, семьи, социального окружения, выявление позитивных и негативных влияний, проблем.  Социальный педагог может самостоятельно выполнять диагностические операции, а также прибегать к услугам специалистов.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48968761" w14:textId="7FBD8D25" w:rsidR="00E91613" w:rsidRPr="00262114" w:rsidRDefault="00E91613" w:rsidP="00262114">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b/>
          <w:bCs/>
          <w:kern w:val="0"/>
          <w:sz w:val="28"/>
          <w:szCs w:val="28"/>
          <w:lang w:eastAsia="ru-RU"/>
          <w14:ligatures w14:val="none"/>
        </w:rPr>
        <w:t>Диагностическая функция</w:t>
      </w:r>
      <w:r w:rsidRPr="00262114">
        <w:rPr>
          <w:rFonts w:ascii="Times New Roman" w:eastAsia="Times New Roman" w:hAnsi="Times New Roman" w:cs="Times New Roman"/>
          <w:kern w:val="0"/>
          <w:sz w:val="28"/>
          <w:szCs w:val="28"/>
          <w:lang w:eastAsia="ru-RU"/>
          <w14:ligatures w14:val="none"/>
        </w:rPr>
        <w:t> — одна из основных в деятельности социального педагога.</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Она предполагает постановку</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«социального» диагноза, для чего</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проводится изучение личностных</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особенностей и социально-бытовых</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условий жизни учащихся, семьи,</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социального окружения, выявление</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позитивных и негативных влияний,</w:t>
      </w:r>
      <w:r w:rsidR="00262114">
        <w:rPr>
          <w:rFonts w:ascii="Times New Roman" w:eastAsia="Times New Roman" w:hAnsi="Times New Roman" w:cs="Times New Roman"/>
          <w:kern w:val="0"/>
          <w:sz w:val="28"/>
          <w:szCs w:val="28"/>
          <w:lang w:eastAsia="ru-RU"/>
          <w14:ligatures w14:val="none"/>
        </w:rPr>
        <w:t xml:space="preserve"> </w:t>
      </w:r>
      <w:r w:rsidRPr="00262114">
        <w:rPr>
          <w:rFonts w:ascii="Times New Roman" w:eastAsia="Times New Roman" w:hAnsi="Times New Roman" w:cs="Times New Roman"/>
          <w:kern w:val="0"/>
          <w:sz w:val="28"/>
          <w:szCs w:val="28"/>
          <w:lang w:eastAsia="ru-RU"/>
          <w14:ligatures w14:val="none"/>
        </w:rPr>
        <w:t>проблем.</w:t>
      </w:r>
    </w:p>
    <w:p w14:paraId="51D473C5" w14:textId="77777777" w:rsidR="00E91613" w:rsidRPr="00262114" w:rsidRDefault="00E91613" w:rsidP="00262114">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b/>
          <w:bCs/>
          <w:i/>
          <w:iCs/>
          <w:kern w:val="0"/>
          <w:sz w:val="28"/>
          <w:szCs w:val="28"/>
          <w:lang w:eastAsia="ru-RU"/>
          <w14:ligatures w14:val="none"/>
        </w:rPr>
        <w:t>Социальный педагог может самостоятельно выполнять диагностические операции, а также прибегать к услугам специалистов.</w:t>
      </w:r>
    </w:p>
    <w:p w14:paraId="5E6A3D1B"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60FABE30" wp14:editId="0E5F3000">
            <wp:extent cx="6096000" cy="4572000"/>
            <wp:effectExtent l="0" t="0" r="0" b="0"/>
            <wp:docPr id="6" name="Рисунок 47" descr="  Диагностика – не панацея, а средство, которое может помочь сделать проблему беспроблемной.  Д. Добсон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Диагностика – не панацея, а средство, которое может помочь сделать проблему беспроблемной.  Д. Добсон .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CB72E45" w14:textId="77777777" w:rsidR="00E91613" w:rsidRPr="00262114" w:rsidRDefault="00E91613" w:rsidP="00262114">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kern w:val="0"/>
          <w:sz w:val="28"/>
          <w:szCs w:val="28"/>
          <w:lang w:eastAsia="ru-RU"/>
          <w14:ligatures w14:val="none"/>
        </w:rPr>
        <w:t>Диагностика – не панацея, а средство, которое может помочь сделать проблему беспроблемной.</w:t>
      </w:r>
    </w:p>
    <w:p w14:paraId="0A76D168" w14:textId="77777777" w:rsidR="00E91613" w:rsidRPr="00262114" w:rsidRDefault="00E91613" w:rsidP="00262114">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kern w:val="0"/>
          <w:sz w:val="28"/>
          <w:szCs w:val="28"/>
          <w:lang w:eastAsia="ru-RU"/>
          <w14:ligatures w14:val="none"/>
        </w:rPr>
        <w:t>Д. Добсон</w:t>
      </w:r>
    </w:p>
    <w:p w14:paraId="0B4C2913" w14:textId="77777777" w:rsidR="00E91613" w:rsidRPr="00E91613" w:rsidRDefault="00E91613" w:rsidP="00E91613">
      <w:pPr>
        <w:shd w:val="clear" w:color="auto" w:fill="FFFFFF"/>
        <w:spacing w:after="150" w:line="240" w:lineRule="auto"/>
        <w:rPr>
          <w:rFonts w:ascii="PT Sans" w:eastAsia="Times New Roman" w:hAnsi="PT Sans" w:cs="Times New Roman"/>
          <w:color w:val="000000"/>
          <w:kern w:val="0"/>
          <w:sz w:val="21"/>
          <w:szCs w:val="21"/>
          <w:lang w:eastAsia="ru-RU"/>
          <w14:ligatures w14:val="none"/>
        </w:rPr>
      </w:pPr>
      <w:r w:rsidRPr="00E91613">
        <w:rPr>
          <w:rFonts w:ascii="PT Sans" w:eastAsia="Times New Roman" w:hAnsi="PT Sans" w:cs="Times New Roman"/>
          <w:i/>
          <w:iCs/>
          <w:color w:val="000000"/>
          <w:kern w:val="0"/>
          <w:sz w:val="21"/>
          <w:szCs w:val="21"/>
          <w:lang w:eastAsia="ru-RU"/>
          <w14:ligatures w14:val="none"/>
        </w:rPr>
        <w:t>.</w:t>
      </w:r>
    </w:p>
    <w:p w14:paraId="03D06A6A"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74C12D70" wp14:editId="31F91FCB">
            <wp:extent cx="6096000" cy="4572000"/>
            <wp:effectExtent l="0" t="0" r="0" b="0"/>
            <wp:docPr id="7" name="Рисунок 46" descr="Диагностика (с греческого dia – после, через и gnosis - знание т.е. способный распознавать ) – это оценочная процедура, направленная на прояснение ситуации, выявление истинного уровня изучаемого.   Диагностика — общий способ получения исчерпывающей информации об изучаемом процессе или объекте.  Диагностика — важнейший компонент социальной технологии: цель—диагноз  —  прогноз  — программа—внедрение—анализ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иагностика (с греческого dia – после, через и gnosis - знание т.е. способный распознавать ) – это оценочная процедура, направленная на прояснение ситуации, выявление истинного уровня изучаемого.   Диагностика — общий способ получения исчерпывающей информации об изучаемом процессе или объекте.  Диагностика — важнейший компонент социальной технологии: цель—диагноз  —  прогноз  — программа—внедрение—анализ .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6D8F13EF" w14:textId="6CFA304A" w:rsidR="00E91613" w:rsidRPr="00262114" w:rsidRDefault="00E91613" w:rsidP="00262114">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b/>
          <w:bCs/>
          <w:i/>
          <w:iCs/>
          <w:kern w:val="0"/>
          <w:sz w:val="28"/>
          <w:szCs w:val="28"/>
          <w:lang w:eastAsia="ru-RU"/>
          <w14:ligatures w14:val="none"/>
        </w:rPr>
        <w:t>Диагностика</w:t>
      </w:r>
      <w:r w:rsidRPr="00262114">
        <w:rPr>
          <w:rFonts w:ascii="Times New Roman" w:eastAsia="Times New Roman" w:hAnsi="Times New Roman" w:cs="Times New Roman"/>
          <w:kern w:val="0"/>
          <w:sz w:val="28"/>
          <w:szCs w:val="28"/>
          <w:lang w:eastAsia="ru-RU"/>
          <w14:ligatures w14:val="none"/>
        </w:rPr>
        <w:t> (с греческого </w:t>
      </w:r>
      <w:proofErr w:type="spellStart"/>
      <w:r w:rsidRPr="00262114">
        <w:rPr>
          <w:rFonts w:ascii="Times New Roman" w:eastAsia="Times New Roman" w:hAnsi="Times New Roman" w:cs="Times New Roman"/>
          <w:i/>
          <w:iCs/>
          <w:kern w:val="0"/>
          <w:sz w:val="28"/>
          <w:szCs w:val="28"/>
          <w:lang w:eastAsia="ru-RU"/>
          <w14:ligatures w14:val="none"/>
        </w:rPr>
        <w:t>dia</w:t>
      </w:r>
      <w:proofErr w:type="spellEnd"/>
      <w:r w:rsidRPr="00262114">
        <w:rPr>
          <w:rFonts w:ascii="Times New Roman" w:eastAsia="Times New Roman" w:hAnsi="Times New Roman" w:cs="Times New Roman"/>
          <w:kern w:val="0"/>
          <w:sz w:val="28"/>
          <w:szCs w:val="28"/>
          <w:lang w:eastAsia="ru-RU"/>
          <w14:ligatures w14:val="none"/>
        </w:rPr>
        <w:t> – после, через и </w:t>
      </w:r>
      <w:proofErr w:type="spellStart"/>
      <w:r w:rsidRPr="00262114">
        <w:rPr>
          <w:rFonts w:ascii="Times New Roman" w:eastAsia="Times New Roman" w:hAnsi="Times New Roman" w:cs="Times New Roman"/>
          <w:i/>
          <w:iCs/>
          <w:kern w:val="0"/>
          <w:sz w:val="28"/>
          <w:szCs w:val="28"/>
          <w:lang w:eastAsia="ru-RU"/>
          <w14:ligatures w14:val="none"/>
        </w:rPr>
        <w:t>gnosis</w:t>
      </w:r>
      <w:proofErr w:type="spellEnd"/>
      <w:r w:rsidRPr="00262114">
        <w:rPr>
          <w:rFonts w:ascii="Times New Roman" w:eastAsia="Times New Roman" w:hAnsi="Times New Roman" w:cs="Times New Roman"/>
          <w:kern w:val="0"/>
          <w:sz w:val="28"/>
          <w:szCs w:val="28"/>
          <w:lang w:eastAsia="ru-RU"/>
          <w14:ligatures w14:val="none"/>
        </w:rPr>
        <w:t> - знание т.е. </w:t>
      </w:r>
      <w:r w:rsidRPr="00262114">
        <w:rPr>
          <w:rFonts w:ascii="Times New Roman" w:eastAsia="Times New Roman" w:hAnsi="Times New Roman" w:cs="Times New Roman"/>
          <w:i/>
          <w:iCs/>
          <w:kern w:val="0"/>
          <w:sz w:val="28"/>
          <w:szCs w:val="28"/>
          <w:lang w:eastAsia="ru-RU"/>
          <w14:ligatures w14:val="none"/>
        </w:rPr>
        <w:t>способный распознавать</w:t>
      </w:r>
      <w:r w:rsidRPr="00262114">
        <w:rPr>
          <w:rFonts w:ascii="Times New Roman" w:eastAsia="Times New Roman" w:hAnsi="Times New Roman" w:cs="Times New Roman"/>
          <w:kern w:val="0"/>
          <w:sz w:val="28"/>
          <w:szCs w:val="28"/>
          <w:lang w:eastAsia="ru-RU"/>
          <w14:ligatures w14:val="none"/>
        </w:rPr>
        <w:t>) – это оценочная процедура, направленная на прояснение ситуации, выявление истинного уровня изучаемого.</w:t>
      </w:r>
    </w:p>
    <w:p w14:paraId="24FCB734" w14:textId="77777777" w:rsidR="00E91613" w:rsidRPr="00262114" w:rsidRDefault="00E91613" w:rsidP="00262114">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b/>
          <w:bCs/>
          <w:i/>
          <w:iCs/>
          <w:kern w:val="0"/>
          <w:sz w:val="28"/>
          <w:szCs w:val="28"/>
          <w:lang w:eastAsia="ru-RU"/>
          <w14:ligatures w14:val="none"/>
        </w:rPr>
        <w:t>Диагностика — общий способ получения исчерпывающей информации об изучаемом процессе или объекте.</w:t>
      </w:r>
    </w:p>
    <w:p w14:paraId="0E0D17A4" w14:textId="551B84D6" w:rsidR="00E91613" w:rsidRPr="00262114" w:rsidRDefault="00E91613" w:rsidP="00262114">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262114">
        <w:rPr>
          <w:rFonts w:ascii="Times New Roman" w:eastAsia="Times New Roman" w:hAnsi="Times New Roman" w:cs="Times New Roman"/>
          <w:kern w:val="0"/>
          <w:sz w:val="28"/>
          <w:szCs w:val="28"/>
          <w:lang w:eastAsia="ru-RU"/>
          <w14:ligatures w14:val="none"/>
        </w:rPr>
        <w:t>Диагностика — важнейший компонент социальной технологии: </w:t>
      </w:r>
      <w:r w:rsidRPr="00262114">
        <w:rPr>
          <w:rFonts w:ascii="Times New Roman" w:eastAsia="Times New Roman" w:hAnsi="Times New Roman" w:cs="Times New Roman"/>
          <w:b/>
          <w:bCs/>
          <w:i/>
          <w:iCs/>
          <w:kern w:val="0"/>
          <w:sz w:val="28"/>
          <w:szCs w:val="28"/>
          <w:lang w:eastAsia="ru-RU"/>
          <w14:ligatures w14:val="none"/>
        </w:rPr>
        <w:t>цель—диагноз</w:t>
      </w:r>
      <w:r w:rsidRPr="00262114">
        <w:rPr>
          <w:rFonts w:ascii="Times New Roman" w:eastAsia="Times New Roman" w:hAnsi="Times New Roman" w:cs="Times New Roman"/>
          <w:kern w:val="0"/>
          <w:sz w:val="28"/>
          <w:szCs w:val="28"/>
          <w:lang w:eastAsia="ru-RU"/>
          <w14:ligatures w14:val="none"/>
        </w:rPr>
        <w:t> </w:t>
      </w:r>
      <w:r w:rsidRPr="00262114">
        <w:rPr>
          <w:rFonts w:ascii="Times New Roman" w:eastAsia="Times New Roman" w:hAnsi="Times New Roman" w:cs="Times New Roman"/>
          <w:b/>
          <w:bCs/>
          <w:i/>
          <w:iCs/>
          <w:kern w:val="0"/>
          <w:sz w:val="28"/>
          <w:szCs w:val="28"/>
          <w:lang w:eastAsia="ru-RU"/>
          <w14:ligatures w14:val="none"/>
        </w:rPr>
        <w:t>—</w:t>
      </w:r>
      <w:r w:rsidRPr="00262114">
        <w:rPr>
          <w:rFonts w:ascii="Times New Roman" w:eastAsia="Times New Roman" w:hAnsi="Times New Roman" w:cs="Times New Roman"/>
          <w:kern w:val="0"/>
          <w:sz w:val="28"/>
          <w:szCs w:val="28"/>
          <w:lang w:eastAsia="ru-RU"/>
          <w14:ligatures w14:val="none"/>
        </w:rPr>
        <w:t> </w:t>
      </w:r>
      <w:r w:rsidRPr="00262114">
        <w:rPr>
          <w:rFonts w:ascii="Times New Roman" w:eastAsia="Times New Roman" w:hAnsi="Times New Roman" w:cs="Times New Roman"/>
          <w:b/>
          <w:bCs/>
          <w:i/>
          <w:iCs/>
          <w:kern w:val="0"/>
          <w:sz w:val="28"/>
          <w:szCs w:val="28"/>
          <w:lang w:eastAsia="ru-RU"/>
          <w14:ligatures w14:val="none"/>
        </w:rPr>
        <w:t>прогноз</w:t>
      </w:r>
      <w:r w:rsidRPr="00262114">
        <w:rPr>
          <w:rFonts w:ascii="Times New Roman" w:eastAsia="Times New Roman" w:hAnsi="Times New Roman" w:cs="Times New Roman"/>
          <w:kern w:val="0"/>
          <w:sz w:val="28"/>
          <w:szCs w:val="28"/>
          <w:lang w:eastAsia="ru-RU"/>
          <w14:ligatures w14:val="none"/>
        </w:rPr>
        <w:t> </w:t>
      </w:r>
      <w:r w:rsidRPr="00262114">
        <w:rPr>
          <w:rFonts w:ascii="Times New Roman" w:eastAsia="Times New Roman" w:hAnsi="Times New Roman" w:cs="Times New Roman"/>
          <w:b/>
          <w:bCs/>
          <w:i/>
          <w:iCs/>
          <w:kern w:val="0"/>
          <w:sz w:val="28"/>
          <w:szCs w:val="28"/>
          <w:lang w:eastAsia="ru-RU"/>
          <w14:ligatures w14:val="none"/>
        </w:rPr>
        <w:t>— программа—внедрение—анализ</w:t>
      </w:r>
      <w:r w:rsidRPr="00262114">
        <w:rPr>
          <w:rFonts w:ascii="Times New Roman" w:eastAsia="Times New Roman" w:hAnsi="Times New Roman" w:cs="Times New Roman"/>
          <w:kern w:val="0"/>
          <w:sz w:val="28"/>
          <w:szCs w:val="28"/>
          <w:lang w:eastAsia="ru-RU"/>
          <w14:ligatures w14:val="none"/>
        </w:rPr>
        <w:t>.</w:t>
      </w:r>
    </w:p>
    <w:p w14:paraId="2750A893"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3D457D32" wp14:editId="2DE0C7D3">
            <wp:extent cx="6096000" cy="4572000"/>
            <wp:effectExtent l="0" t="0" r="0" b="0"/>
            <wp:docPr id="8" name="Рисунок 45" descr="Цель диагностики — выявление специфики развития учащегося, отражающей ключевые особенности формирования психических структур, построение предположений о вероятных причинах и механизмах, приведших к данному варианту   нарушения индивидуального развития организм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Цель диагностики — выявление специфики развития учащегося, отражающей ключевые особенности формирования психических структур, построение предположений о вероятных причинах и механизмах, приведших к данному варианту   нарушения индивидуального развития организма.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C5FD981" w14:textId="77777777" w:rsidR="00E91613" w:rsidRPr="00262114" w:rsidRDefault="00E91613" w:rsidP="00262114">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262114">
        <w:rPr>
          <w:rFonts w:ascii="Times New Roman" w:eastAsia="Times New Roman" w:hAnsi="Times New Roman" w:cs="Times New Roman"/>
          <w:b/>
          <w:bCs/>
          <w:kern w:val="0"/>
          <w:sz w:val="28"/>
          <w:szCs w:val="28"/>
          <w:lang w:eastAsia="ru-RU"/>
          <w14:ligatures w14:val="none"/>
        </w:rPr>
        <w:t>Цель диагностики</w:t>
      </w:r>
      <w:r w:rsidRPr="00262114">
        <w:rPr>
          <w:rFonts w:ascii="Times New Roman" w:eastAsia="Times New Roman" w:hAnsi="Times New Roman" w:cs="Times New Roman"/>
          <w:kern w:val="0"/>
          <w:sz w:val="28"/>
          <w:szCs w:val="28"/>
          <w:lang w:eastAsia="ru-RU"/>
          <w14:ligatures w14:val="none"/>
        </w:rPr>
        <w:t> — выявление специфики развития учащегося, отражающей ключевые особенности формирования психических структур, построение предположений о вероятных причинах и механизмах, приведших к данному варианту   нарушения индивидуального развития организма.</w:t>
      </w:r>
    </w:p>
    <w:p w14:paraId="64281C5A"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35EA945" wp14:editId="019077B7">
            <wp:extent cx="6096000" cy="4572000"/>
            <wp:effectExtent l="0" t="0" r="0" b="0"/>
            <wp:docPr id="9" name="Рисунок 44" descr="Задачи диагностики : раннее выявление проблем исследуемого; определение причин и характер нарушений; определение оптимального педагогического маршрута учащегося; выявление индивидуальных психологических особенностей учащегося; разработка индивидуальных программ развития; контроль динамики психического развития и эффективность специализированной помощи учащемуся; - выявление в процессе сопровождения учащегося эмоционально- аффективных и личностных особенностей, препятствующих адекватной социально-психологической адаптации в образовательной среде и социуме; определение возможностей и способностей учащегос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Задачи диагностики : раннее выявление проблем исследуемого; определение причин и характер нарушений; определение оптимального педагогического маршрута учащегося; выявление индивидуальных психологических особенностей учащегося; разработка индивидуальных программ развития; контроль динамики психического развития и эффективность специализированной помощи учащемуся; - выявление в процессе сопровождения учащегося эмоционально- аффективных и личностных особенностей, препятствующих адекватной социально-психологической адаптации в образовательной среде и социуме; определение возможностей и способностей учащегося.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1D49783" w14:textId="0EE00EA5"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kern w:val="0"/>
          <w:sz w:val="28"/>
          <w:szCs w:val="28"/>
          <w:lang w:eastAsia="ru-RU"/>
          <w14:ligatures w14:val="none"/>
        </w:rPr>
        <w:t>Задачи диагностики</w:t>
      </w:r>
      <w:r w:rsidRPr="00990875">
        <w:rPr>
          <w:rFonts w:ascii="Times New Roman" w:eastAsia="Times New Roman" w:hAnsi="Times New Roman" w:cs="Times New Roman"/>
          <w:kern w:val="0"/>
          <w:sz w:val="28"/>
          <w:szCs w:val="28"/>
          <w:lang w:eastAsia="ru-RU"/>
          <w14:ligatures w14:val="none"/>
        </w:rPr>
        <w:t>:</w:t>
      </w:r>
    </w:p>
    <w:p w14:paraId="03C56F3C" w14:textId="77777777" w:rsidR="00E91613" w:rsidRPr="00990875" w:rsidRDefault="00E91613" w:rsidP="00990875">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раннее выявление проблем исследуемого;</w:t>
      </w:r>
    </w:p>
    <w:p w14:paraId="484900FA" w14:textId="77777777" w:rsidR="00E91613" w:rsidRPr="00990875" w:rsidRDefault="00E91613" w:rsidP="00990875">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определение причин и характер нарушений;</w:t>
      </w:r>
    </w:p>
    <w:p w14:paraId="33B748CB" w14:textId="77777777" w:rsidR="00E91613" w:rsidRPr="00990875" w:rsidRDefault="00E91613" w:rsidP="00990875">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определение оптимального педагогического маршрута учащегося;</w:t>
      </w:r>
    </w:p>
    <w:p w14:paraId="197062A6" w14:textId="77777777" w:rsidR="00E91613" w:rsidRPr="00990875" w:rsidRDefault="00E91613" w:rsidP="00990875">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выявление индивидуальных психологических особенностей учащегося;</w:t>
      </w:r>
    </w:p>
    <w:p w14:paraId="0785380D" w14:textId="77777777" w:rsidR="00E91613" w:rsidRPr="00990875" w:rsidRDefault="00E91613" w:rsidP="00990875">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разработка индивидуальных программ развития;</w:t>
      </w:r>
    </w:p>
    <w:p w14:paraId="1CC3F19D" w14:textId="77777777" w:rsidR="00E91613" w:rsidRPr="00990875" w:rsidRDefault="00E91613" w:rsidP="00990875">
      <w:pPr>
        <w:numPr>
          <w:ilvl w:val="0"/>
          <w:numId w:val="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контроль динамики психического развития и эффективность специализированной помощи учащемуся;</w:t>
      </w:r>
    </w:p>
    <w:p w14:paraId="2418D1EE"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 выявление в процессе сопровождения учащегося эмоционально- аффективных и личностных особенностей, препятствующих адекватной социально-психологической адаптации в образовательной среде и социуме;</w:t>
      </w:r>
    </w:p>
    <w:p w14:paraId="673A4C49" w14:textId="77777777" w:rsidR="00E91613" w:rsidRPr="00E91613" w:rsidRDefault="00E91613" w:rsidP="00990875">
      <w:pPr>
        <w:numPr>
          <w:ilvl w:val="0"/>
          <w:numId w:val="3"/>
        </w:numPr>
        <w:shd w:val="clear" w:color="auto" w:fill="FFFFFF"/>
        <w:spacing w:before="100" w:beforeAutospacing="1" w:after="100" w:afterAutospacing="1" w:line="240" w:lineRule="auto"/>
        <w:jc w:val="both"/>
        <w:rPr>
          <w:rFonts w:ascii="PT Sans" w:eastAsia="Times New Roman" w:hAnsi="PT Sans" w:cs="Times New Roman"/>
          <w:color w:val="767676"/>
          <w:kern w:val="0"/>
          <w:lang w:eastAsia="ru-RU"/>
          <w14:ligatures w14:val="none"/>
        </w:rPr>
      </w:pPr>
      <w:r w:rsidRPr="00990875">
        <w:rPr>
          <w:rFonts w:ascii="Times New Roman" w:eastAsia="Times New Roman" w:hAnsi="Times New Roman" w:cs="Times New Roman"/>
          <w:kern w:val="0"/>
          <w:sz w:val="28"/>
          <w:szCs w:val="28"/>
          <w:lang w:eastAsia="ru-RU"/>
          <w14:ligatures w14:val="none"/>
        </w:rPr>
        <w:t>определение возможностей и способностей учащегося.</w:t>
      </w:r>
    </w:p>
    <w:p w14:paraId="428D6888"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1E4D4B13" wp14:editId="1645D619">
            <wp:extent cx="6096000" cy="4572000"/>
            <wp:effectExtent l="0" t="0" r="0" b="0"/>
            <wp:docPr id="10" name="Рисунок 43" descr="Функции диагностики Информационная функция   выявить относительный уровень развития учащегося; выявить уровень состояния педагогического взаимодействия; определить основные параметры будущей характеристики учащегося Прогнозирующая функция   способствовать выявлению потенциальных возможностей развития учащихся; определяет прогноз организации взаимодействия с учеником Оценочная функция   иметь представление о результативности педагогического взаимодействия; определить эффективность использования в педагогическом процессе различных воспитательных и обучающих средств Развивающая функция   использовать диагностические методики для демонстрации ученику его возможностей и перспектив развития; создать условия для самореализации, самоощущения и саморазвития личности на основе диагности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Функции диагностики Информационная функция   выявить относительный уровень развития учащегося; выявить уровень состояния педагогического взаимодействия; определить основные параметры будущей характеристики учащегося Прогнозирующая функция   способствовать выявлению потенциальных возможностей развития учащихся; определяет прогноз организации взаимодействия с учеником Оценочная функция   иметь представление о результативности педагогического взаимодействия; определить эффективность использования в педагогическом процессе различных воспитательных и обучающих средств Развивающая функция   использовать диагностические методики для демонстрации ученику его возможностей и перспектив развития; создать условия для самореализации, самоощущения и саморазвития личности на основе диагностики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45F00558"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kern w:val="0"/>
          <w:sz w:val="28"/>
          <w:szCs w:val="28"/>
          <w:lang w:eastAsia="ru-RU"/>
          <w14:ligatures w14:val="none"/>
        </w:rPr>
        <w:t>Функции диагностики</w:t>
      </w:r>
    </w:p>
    <w:p w14:paraId="2409D5F1"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Информационная функция</w:t>
      </w:r>
      <w:r w:rsidRPr="00990875">
        <w:rPr>
          <w:rFonts w:ascii="Times New Roman" w:eastAsia="Times New Roman" w:hAnsi="Times New Roman" w:cs="Times New Roman"/>
          <w:kern w:val="0"/>
          <w:sz w:val="28"/>
          <w:szCs w:val="28"/>
          <w:lang w:eastAsia="ru-RU"/>
          <w14:ligatures w14:val="none"/>
        </w:rPr>
        <w:t> </w:t>
      </w:r>
      <w:r w:rsidRPr="00990875">
        <w:rPr>
          <w:rFonts w:ascii="Times New Roman" w:eastAsia="Times New Roman" w:hAnsi="Times New Roman" w:cs="Times New Roman"/>
          <w:i/>
          <w:iCs/>
          <w:kern w:val="0"/>
          <w:sz w:val="28"/>
          <w:szCs w:val="28"/>
          <w:lang w:eastAsia="ru-RU"/>
          <w14:ligatures w14:val="none"/>
        </w:rPr>
        <w:t> </w:t>
      </w:r>
    </w:p>
    <w:p w14:paraId="28613147" w14:textId="77777777" w:rsidR="00E91613" w:rsidRPr="00990875" w:rsidRDefault="00E91613" w:rsidP="00990875">
      <w:pPr>
        <w:numPr>
          <w:ilvl w:val="0"/>
          <w:numId w:val="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выявить относительный уровень развития учащегося;</w:t>
      </w:r>
    </w:p>
    <w:p w14:paraId="33AC4982" w14:textId="77777777" w:rsidR="00E91613" w:rsidRPr="00990875" w:rsidRDefault="00E91613" w:rsidP="00990875">
      <w:pPr>
        <w:numPr>
          <w:ilvl w:val="0"/>
          <w:numId w:val="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выявить уровень состояния педагогического взаимодействия;</w:t>
      </w:r>
    </w:p>
    <w:p w14:paraId="738CDC76" w14:textId="77777777" w:rsidR="00E91613" w:rsidRPr="00990875" w:rsidRDefault="00E91613" w:rsidP="00990875">
      <w:pPr>
        <w:numPr>
          <w:ilvl w:val="0"/>
          <w:numId w:val="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определить основные параметры будущей характеристики учащегося</w:t>
      </w:r>
    </w:p>
    <w:p w14:paraId="7DF28BB5"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Прогнозирующая функция</w:t>
      </w:r>
      <w:r w:rsidRPr="00990875">
        <w:rPr>
          <w:rFonts w:ascii="Times New Roman" w:eastAsia="Times New Roman" w:hAnsi="Times New Roman" w:cs="Times New Roman"/>
          <w:kern w:val="0"/>
          <w:sz w:val="28"/>
          <w:szCs w:val="28"/>
          <w:lang w:eastAsia="ru-RU"/>
          <w14:ligatures w14:val="none"/>
        </w:rPr>
        <w:t> </w:t>
      </w:r>
      <w:r w:rsidRPr="00990875">
        <w:rPr>
          <w:rFonts w:ascii="Times New Roman" w:eastAsia="Times New Roman" w:hAnsi="Times New Roman" w:cs="Times New Roman"/>
          <w:i/>
          <w:iCs/>
          <w:kern w:val="0"/>
          <w:sz w:val="28"/>
          <w:szCs w:val="28"/>
          <w:lang w:eastAsia="ru-RU"/>
          <w14:ligatures w14:val="none"/>
        </w:rPr>
        <w:t> </w:t>
      </w:r>
    </w:p>
    <w:p w14:paraId="5CE68DDF" w14:textId="77777777" w:rsidR="00E91613" w:rsidRPr="00990875" w:rsidRDefault="00E91613" w:rsidP="00990875">
      <w:pPr>
        <w:numPr>
          <w:ilvl w:val="0"/>
          <w:numId w:val="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способствовать выявлению потенциальных возможностей развития учащихся;</w:t>
      </w:r>
    </w:p>
    <w:p w14:paraId="13DD8C3D" w14:textId="77777777" w:rsidR="00E91613" w:rsidRPr="00990875" w:rsidRDefault="00E91613" w:rsidP="00990875">
      <w:pPr>
        <w:numPr>
          <w:ilvl w:val="0"/>
          <w:numId w:val="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определяет прогноз организации взаимодействия с учеником</w:t>
      </w:r>
    </w:p>
    <w:p w14:paraId="3559CD0A"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Оценочная функция</w:t>
      </w:r>
      <w:r w:rsidRPr="00990875">
        <w:rPr>
          <w:rFonts w:ascii="Times New Roman" w:eastAsia="Times New Roman" w:hAnsi="Times New Roman" w:cs="Times New Roman"/>
          <w:kern w:val="0"/>
          <w:sz w:val="28"/>
          <w:szCs w:val="28"/>
          <w:lang w:eastAsia="ru-RU"/>
          <w14:ligatures w14:val="none"/>
        </w:rPr>
        <w:t>  </w:t>
      </w:r>
    </w:p>
    <w:p w14:paraId="511BBA0B" w14:textId="77777777" w:rsidR="00E91613" w:rsidRPr="00990875" w:rsidRDefault="00E91613" w:rsidP="00990875">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иметь представление о результативности педагогического взаимодействия;</w:t>
      </w:r>
    </w:p>
    <w:p w14:paraId="2FBD27CA" w14:textId="77777777" w:rsidR="00E91613" w:rsidRPr="00990875" w:rsidRDefault="00E91613" w:rsidP="00990875">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определить эффективность использования в педагогическом процессе различных воспитательных и обучающих средств</w:t>
      </w:r>
    </w:p>
    <w:p w14:paraId="06AC4A86"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Развивающая функция</w:t>
      </w:r>
      <w:r w:rsidRPr="00990875">
        <w:rPr>
          <w:rFonts w:ascii="Times New Roman" w:eastAsia="Times New Roman" w:hAnsi="Times New Roman" w:cs="Times New Roman"/>
          <w:kern w:val="0"/>
          <w:sz w:val="28"/>
          <w:szCs w:val="28"/>
          <w:lang w:eastAsia="ru-RU"/>
          <w14:ligatures w14:val="none"/>
        </w:rPr>
        <w:t> </w:t>
      </w:r>
      <w:r w:rsidRPr="00990875">
        <w:rPr>
          <w:rFonts w:ascii="Times New Roman" w:eastAsia="Times New Roman" w:hAnsi="Times New Roman" w:cs="Times New Roman"/>
          <w:i/>
          <w:iCs/>
          <w:kern w:val="0"/>
          <w:sz w:val="28"/>
          <w:szCs w:val="28"/>
          <w:lang w:eastAsia="ru-RU"/>
          <w14:ligatures w14:val="none"/>
        </w:rPr>
        <w:t> </w:t>
      </w:r>
    </w:p>
    <w:p w14:paraId="1AB3BDDD" w14:textId="77777777" w:rsidR="00E91613" w:rsidRPr="00990875" w:rsidRDefault="00E91613" w:rsidP="00990875">
      <w:pPr>
        <w:numPr>
          <w:ilvl w:val="0"/>
          <w:numId w:val="7"/>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lastRenderedPageBreak/>
        <w:t>использовать диагностические методики для демонстрации ученику его возможностей и перспектив развития;</w:t>
      </w:r>
    </w:p>
    <w:p w14:paraId="7C879030" w14:textId="77777777" w:rsidR="00E91613" w:rsidRPr="00990875" w:rsidRDefault="00E91613" w:rsidP="00990875">
      <w:pPr>
        <w:numPr>
          <w:ilvl w:val="0"/>
          <w:numId w:val="7"/>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создать условия для самореализации, самоощущения и саморазвития личности на основе диагностики</w:t>
      </w:r>
    </w:p>
    <w:p w14:paraId="77B37785"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103332EC" wp14:editId="17353B8D">
            <wp:extent cx="6096000" cy="4572000"/>
            <wp:effectExtent l="0" t="0" r="0" b="0"/>
            <wp:docPr id="11" name="Рисунок 42" descr="Занимаясь диагностикой, социальный педагог должен ответить на следующие вопросы  Как я буду работать с полученным материалом? Что может измениться в лучшую сторону ? Что я хочу получить в результате диагности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Занимаясь диагностикой, социальный педагог должен ответить на следующие вопросы  Как я буду работать с полученным материалом? Что может измениться в лучшую сторону ? Что я хочу получить в результате диагностики? "/>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3AFD33B6"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Занимаясь диагностикой, социальный педагог должен ответить на следующие вопросы</w:t>
      </w:r>
    </w:p>
    <w:p w14:paraId="1EB5937A"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Как я буду работать с полученным материалом?</w:t>
      </w:r>
    </w:p>
    <w:p w14:paraId="36E7784D" w14:textId="0933576C"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Что может измениться в лучшую сторону?</w:t>
      </w:r>
    </w:p>
    <w:p w14:paraId="68FEF8AA"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Что я хочу получить в результате диагностики?</w:t>
      </w:r>
    </w:p>
    <w:p w14:paraId="189671AB"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703A47B4" wp14:editId="06DDC4C9">
            <wp:extent cx="6096000" cy="4572000"/>
            <wp:effectExtent l="0" t="0" r="0" b="0"/>
            <wp:docPr id="12" name="Рисунок 41" descr="Инструментарий социального педагога  Диагностический инструментарий социального педагога включает в себя как социологические, так и психологические методики.  Поэтому в методическом багаже социального педагога значительное место занимают диагностические методики: тесты, опросники, анкеты и др.  Также большой интерес представляют разные отчеты, справки, таблицы, документы, медицинские карты учащихся и прочее, что всегда имеется в наличии в любом образовательной организац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Инструментарий социального педагога  Диагностический инструментарий социального педагога включает в себя как социологические, так и психологические методики.  Поэтому в методическом багаже социального педагога значительное место занимают диагностические методики: тесты, опросники, анкеты и др.  Также большой интерес представляют разные отчеты, справки, таблицы, документы, медицинские карты учащихся и прочее, что всегда имеется в наличии в любом образовательной организации.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E9373C7"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b/>
          <w:bCs/>
          <w:color w:val="000000"/>
          <w:kern w:val="0"/>
          <w:sz w:val="28"/>
          <w:szCs w:val="28"/>
          <w:lang w:eastAsia="ru-RU"/>
          <w14:ligatures w14:val="none"/>
        </w:rPr>
        <w:t>Инструментарий социального педагога</w:t>
      </w:r>
    </w:p>
    <w:p w14:paraId="59CD7E25"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Диагностический инструментарий социального педагога включает в себя как социологические, так и психологические методики.</w:t>
      </w:r>
    </w:p>
    <w:p w14:paraId="3B6D3E03"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Поэтому в методическом багаже социального педагога значительное место занимают диагностические методики: тесты, опросники, анкеты и др.</w:t>
      </w:r>
    </w:p>
    <w:p w14:paraId="68F0DA7F"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Также большой интерес представляют разные отчеты, справки, таблицы, документы, медицинские карты учащихся и прочее, что всегда имеется в наличии в любом образовательной организации.</w:t>
      </w:r>
    </w:p>
    <w:p w14:paraId="7AFB1911"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04D2FC9C" wp14:editId="2D3198E2">
            <wp:extent cx="6096000" cy="4572000"/>
            <wp:effectExtent l="0" t="0" r="0" b="0"/>
            <wp:docPr id="13"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0DFDA6B4"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62C2D005" wp14:editId="66B33950">
            <wp:extent cx="6096000" cy="4572000"/>
            <wp:effectExtent l="0" t="0" r="0" b="0"/>
            <wp:docPr id="14" name="Рисунок 39" descr="Принципы диагностического инструментария гуманизм (полученная информация ни в коем случае не должна повредить тому, кто сообщил вам сведения о себе)  1 валидность (определяется тем, насколько выбранный метод изучения семьи соответствует поставленным целям)  2  точность (соответствие результатов изучения уровню измеряемого качества)  3 надежность (определяется тем, насколько результаты изучения устойчивы при повторных измерениях)  4 корректность (определяется качеством диагностического материала) 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ринципы диагностического инструментария гуманизм (полученная информация ни в коем случае не должна повредить тому, кто сообщил вам сведения о себе)  1 валидность (определяется тем, насколько выбранный метод изучения семьи соответствует поставленным целям)  2  точность (соответствие результатов изучения уровню измеряемого качества)  3 надежность (определяется тем, насколько результаты изучения устойчивы при повторных измерениях)  4 корректность (определяется качеством диагностического материала) 5 "/>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6F0EEE0"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1"/>
          <w:szCs w:val="21"/>
          <w:lang w:eastAsia="ru-RU"/>
          <w14:ligatures w14:val="none"/>
        </w:rPr>
      </w:pPr>
      <w:r w:rsidRPr="00990875">
        <w:rPr>
          <w:rFonts w:ascii="Times New Roman" w:eastAsia="Times New Roman" w:hAnsi="Times New Roman" w:cs="Times New Roman"/>
          <w:kern w:val="0"/>
          <w:sz w:val="21"/>
          <w:szCs w:val="21"/>
          <w:lang w:eastAsia="ru-RU"/>
          <w14:ligatures w14:val="none"/>
        </w:rPr>
        <w:lastRenderedPageBreak/>
        <w:t>Принципы диагностического инструментария</w:t>
      </w:r>
    </w:p>
    <w:p w14:paraId="17DF3CAD" w14:textId="3AF4825E" w:rsidR="00E91613" w:rsidRPr="00990875" w:rsidRDefault="00990875" w:rsidP="00990875">
      <w:pPr>
        <w:shd w:val="clear" w:color="auto" w:fill="FFFFFF"/>
        <w:spacing w:after="150" w:line="240" w:lineRule="auto"/>
        <w:jc w:val="both"/>
        <w:rPr>
          <w:rFonts w:ascii="Times New Roman" w:eastAsia="Times New Roman" w:hAnsi="Times New Roman" w:cs="Times New Roman"/>
          <w:kern w:val="0"/>
          <w:sz w:val="21"/>
          <w:szCs w:val="21"/>
          <w:lang w:eastAsia="ru-RU"/>
          <w14:ligatures w14:val="none"/>
        </w:rPr>
      </w:pPr>
      <w:r w:rsidRPr="00990875">
        <w:rPr>
          <w:rFonts w:ascii="Times New Roman" w:eastAsia="Times New Roman" w:hAnsi="Times New Roman" w:cs="Times New Roman"/>
          <w:kern w:val="0"/>
          <w:sz w:val="21"/>
          <w:szCs w:val="21"/>
          <w:lang w:eastAsia="ru-RU"/>
          <w14:ligatures w14:val="none"/>
        </w:rPr>
        <w:t>1.</w:t>
      </w:r>
      <w:r w:rsidR="00E91613" w:rsidRPr="00990875">
        <w:rPr>
          <w:rFonts w:ascii="Times New Roman" w:eastAsia="Times New Roman" w:hAnsi="Times New Roman" w:cs="Times New Roman"/>
          <w:kern w:val="0"/>
          <w:sz w:val="21"/>
          <w:szCs w:val="21"/>
          <w:lang w:eastAsia="ru-RU"/>
          <w14:ligatures w14:val="none"/>
        </w:rPr>
        <w:t>гуманизм (полученная информация ни в коем случае не должна повредить тому, кто сообщил вам сведения о себе)</w:t>
      </w:r>
    </w:p>
    <w:p w14:paraId="063CB4C6" w14:textId="1585C273" w:rsidR="00E91613" w:rsidRPr="00990875" w:rsidRDefault="00990875" w:rsidP="00990875">
      <w:pPr>
        <w:shd w:val="clear" w:color="auto" w:fill="FFFFFF"/>
        <w:spacing w:after="150" w:line="240" w:lineRule="auto"/>
        <w:jc w:val="both"/>
        <w:rPr>
          <w:rFonts w:ascii="Times New Roman" w:eastAsia="Times New Roman" w:hAnsi="Times New Roman" w:cs="Times New Roman"/>
          <w:kern w:val="0"/>
          <w:sz w:val="21"/>
          <w:szCs w:val="21"/>
          <w:lang w:eastAsia="ru-RU"/>
          <w14:ligatures w14:val="none"/>
        </w:rPr>
      </w:pPr>
      <w:r w:rsidRPr="00990875">
        <w:rPr>
          <w:rFonts w:ascii="Times New Roman" w:eastAsia="Times New Roman" w:hAnsi="Times New Roman" w:cs="Times New Roman"/>
          <w:kern w:val="0"/>
          <w:sz w:val="21"/>
          <w:szCs w:val="21"/>
          <w:lang w:eastAsia="ru-RU"/>
          <w14:ligatures w14:val="none"/>
        </w:rPr>
        <w:t>2.</w:t>
      </w:r>
      <w:r w:rsidR="00E91613" w:rsidRPr="00990875">
        <w:rPr>
          <w:rFonts w:ascii="Times New Roman" w:eastAsia="Times New Roman" w:hAnsi="Times New Roman" w:cs="Times New Roman"/>
          <w:kern w:val="0"/>
          <w:sz w:val="21"/>
          <w:szCs w:val="21"/>
          <w:lang w:eastAsia="ru-RU"/>
          <w14:ligatures w14:val="none"/>
        </w:rPr>
        <w:t>валидность (определяется тем, насколько выбранный метод изучения семьи соответствует поставленным целям)</w:t>
      </w:r>
    </w:p>
    <w:p w14:paraId="61EFD563" w14:textId="20A28B08" w:rsidR="00E91613" w:rsidRPr="00990875" w:rsidRDefault="00990875" w:rsidP="00990875">
      <w:pPr>
        <w:shd w:val="clear" w:color="auto" w:fill="FFFFFF"/>
        <w:spacing w:after="150" w:line="240" w:lineRule="auto"/>
        <w:jc w:val="both"/>
        <w:rPr>
          <w:rFonts w:ascii="Times New Roman" w:eastAsia="Times New Roman" w:hAnsi="Times New Roman" w:cs="Times New Roman"/>
          <w:kern w:val="0"/>
          <w:sz w:val="21"/>
          <w:szCs w:val="21"/>
          <w:lang w:eastAsia="ru-RU"/>
          <w14:ligatures w14:val="none"/>
        </w:rPr>
      </w:pPr>
      <w:r w:rsidRPr="00990875">
        <w:rPr>
          <w:rFonts w:ascii="Times New Roman" w:eastAsia="Times New Roman" w:hAnsi="Times New Roman" w:cs="Times New Roman"/>
          <w:kern w:val="0"/>
          <w:sz w:val="21"/>
          <w:szCs w:val="21"/>
          <w:lang w:eastAsia="ru-RU"/>
          <w14:ligatures w14:val="none"/>
        </w:rPr>
        <w:t>3.</w:t>
      </w:r>
      <w:r w:rsidR="00E91613" w:rsidRPr="00990875">
        <w:rPr>
          <w:rFonts w:ascii="Times New Roman" w:eastAsia="Times New Roman" w:hAnsi="Times New Roman" w:cs="Times New Roman"/>
          <w:kern w:val="0"/>
          <w:sz w:val="21"/>
          <w:szCs w:val="21"/>
          <w:lang w:eastAsia="ru-RU"/>
          <w14:ligatures w14:val="none"/>
        </w:rPr>
        <w:t>точность (соответствие результатов изучения уровню измеряемого качества)</w:t>
      </w:r>
    </w:p>
    <w:p w14:paraId="72F40749" w14:textId="578F6F7C" w:rsidR="00E91613" w:rsidRPr="00990875" w:rsidRDefault="00990875" w:rsidP="00990875">
      <w:pPr>
        <w:shd w:val="clear" w:color="auto" w:fill="FFFFFF"/>
        <w:spacing w:after="150" w:line="240" w:lineRule="auto"/>
        <w:jc w:val="both"/>
        <w:rPr>
          <w:rFonts w:ascii="Times New Roman" w:eastAsia="Times New Roman" w:hAnsi="Times New Roman" w:cs="Times New Roman"/>
          <w:kern w:val="0"/>
          <w:sz w:val="21"/>
          <w:szCs w:val="21"/>
          <w:lang w:eastAsia="ru-RU"/>
          <w14:ligatures w14:val="none"/>
        </w:rPr>
      </w:pPr>
      <w:r w:rsidRPr="00990875">
        <w:rPr>
          <w:rFonts w:ascii="Times New Roman" w:eastAsia="Times New Roman" w:hAnsi="Times New Roman" w:cs="Times New Roman"/>
          <w:kern w:val="0"/>
          <w:sz w:val="21"/>
          <w:szCs w:val="21"/>
          <w:lang w:eastAsia="ru-RU"/>
          <w14:ligatures w14:val="none"/>
        </w:rPr>
        <w:t>4.</w:t>
      </w:r>
      <w:r w:rsidR="00E91613" w:rsidRPr="00990875">
        <w:rPr>
          <w:rFonts w:ascii="Times New Roman" w:eastAsia="Times New Roman" w:hAnsi="Times New Roman" w:cs="Times New Roman"/>
          <w:kern w:val="0"/>
          <w:sz w:val="21"/>
          <w:szCs w:val="21"/>
          <w:lang w:eastAsia="ru-RU"/>
          <w14:ligatures w14:val="none"/>
        </w:rPr>
        <w:t>надежность (определяется тем, насколько результаты изучения устойчивы при повторных измерениях)</w:t>
      </w:r>
    </w:p>
    <w:p w14:paraId="247B972A" w14:textId="16060D10" w:rsidR="00E91613" w:rsidRPr="00990875" w:rsidRDefault="00990875" w:rsidP="00990875">
      <w:pPr>
        <w:shd w:val="clear" w:color="auto" w:fill="FFFFFF"/>
        <w:spacing w:after="150" w:line="240" w:lineRule="auto"/>
        <w:jc w:val="both"/>
        <w:rPr>
          <w:rFonts w:ascii="Times New Roman" w:eastAsia="Times New Roman" w:hAnsi="Times New Roman" w:cs="Times New Roman"/>
          <w:kern w:val="0"/>
          <w:sz w:val="21"/>
          <w:szCs w:val="21"/>
          <w:lang w:eastAsia="ru-RU"/>
          <w14:ligatures w14:val="none"/>
        </w:rPr>
      </w:pPr>
      <w:r w:rsidRPr="00990875">
        <w:rPr>
          <w:rFonts w:ascii="Times New Roman" w:eastAsia="Times New Roman" w:hAnsi="Times New Roman" w:cs="Times New Roman"/>
          <w:kern w:val="0"/>
          <w:sz w:val="21"/>
          <w:szCs w:val="21"/>
          <w:lang w:eastAsia="ru-RU"/>
          <w14:ligatures w14:val="none"/>
        </w:rPr>
        <w:t>5.</w:t>
      </w:r>
      <w:r w:rsidR="00E91613" w:rsidRPr="00990875">
        <w:rPr>
          <w:rFonts w:ascii="Times New Roman" w:eastAsia="Times New Roman" w:hAnsi="Times New Roman" w:cs="Times New Roman"/>
          <w:kern w:val="0"/>
          <w:sz w:val="21"/>
          <w:szCs w:val="21"/>
          <w:lang w:eastAsia="ru-RU"/>
          <w14:ligatures w14:val="none"/>
        </w:rPr>
        <w:t>корректность (определяется качеством диагностического материала)</w:t>
      </w:r>
    </w:p>
    <w:p w14:paraId="3462F5D5" w14:textId="012FCFF8" w:rsidR="00E91613" w:rsidRPr="00990875" w:rsidRDefault="00E91613" w:rsidP="00E91613">
      <w:pPr>
        <w:shd w:val="clear" w:color="auto" w:fill="FFFFFF"/>
        <w:spacing w:after="150" w:line="240" w:lineRule="auto"/>
        <w:rPr>
          <w:rFonts w:ascii="Times New Roman" w:eastAsia="Times New Roman" w:hAnsi="Times New Roman" w:cs="Times New Roman"/>
          <w:color w:val="000000"/>
          <w:kern w:val="0"/>
          <w:sz w:val="21"/>
          <w:szCs w:val="21"/>
          <w:lang w:eastAsia="ru-RU"/>
          <w14:ligatures w14:val="none"/>
        </w:rPr>
      </w:pPr>
    </w:p>
    <w:p w14:paraId="537DC278"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04AAA8AE" wp14:editId="2215BCEE">
            <wp:extent cx="6096000" cy="4572000"/>
            <wp:effectExtent l="0" t="0" r="0" b="0"/>
            <wp:docPr id="15" name="Рисунок 38" descr="Алгоритм проведения диагностики  1. Определение цели и задач исследования .  Основная цель изучения заключается в выявлении способности образовательной организации содействовать развитию личности учащегося. В качестве частных задач изучения могут быть избраны следующие: -выявить уровень воспитанности учащихся,    -получить информацию о результативности работы,  -склонности к тем или иным процессам, явлениям,  -выявление ценностных ориентиров личности учащихся. 2. Подбор критериев и показателей для  определения   результативности изучаемого явления. 3. Выбор методик изучения. 4. Подготовка диагностического инструментария. 5. Исследование испытуемых. 6. Обработка и интерпретация результатов исследова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Алгоритм проведения диагностики  1. Определение цели и задач исследования .  Основная цель изучения заключается в выявлении способности образовательной организации содействовать развитию личности учащегося. В качестве частных задач изучения могут быть избраны следующие: -выявить уровень воспитанности учащихся,    -получить информацию о результативности работы,  -склонности к тем или иным процессам, явлениям,  -выявление ценностных ориентиров личности учащихся. 2. Подбор критериев и показателей для  определения   результативности изучаемого явления. 3. Выбор методик изучения. 4. Подготовка диагностического инструментария. 5. Исследование испытуемых. 6. Обработка и интерпретация результатов исследования. "/>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1A9A6A7C"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kern w:val="0"/>
          <w:sz w:val="28"/>
          <w:szCs w:val="28"/>
          <w:lang w:eastAsia="ru-RU"/>
          <w14:ligatures w14:val="none"/>
        </w:rPr>
        <w:t>Алгоритм проведения диагностики</w:t>
      </w:r>
    </w:p>
    <w:p w14:paraId="30F3D850" w14:textId="3E497225"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1. </w:t>
      </w:r>
      <w:r w:rsidRPr="00990875">
        <w:rPr>
          <w:rFonts w:ascii="Times New Roman" w:eastAsia="Times New Roman" w:hAnsi="Times New Roman" w:cs="Times New Roman"/>
          <w:b/>
          <w:bCs/>
          <w:i/>
          <w:iCs/>
          <w:kern w:val="0"/>
          <w:sz w:val="28"/>
          <w:szCs w:val="28"/>
          <w:lang w:eastAsia="ru-RU"/>
          <w14:ligatures w14:val="none"/>
        </w:rPr>
        <w:t>Определение цели и задач исследования</w:t>
      </w:r>
      <w:r w:rsidRPr="00990875">
        <w:rPr>
          <w:rFonts w:ascii="Times New Roman" w:eastAsia="Times New Roman" w:hAnsi="Times New Roman" w:cs="Times New Roman"/>
          <w:i/>
          <w:iCs/>
          <w:kern w:val="0"/>
          <w:sz w:val="28"/>
          <w:szCs w:val="28"/>
          <w:lang w:eastAsia="ru-RU"/>
          <w14:ligatures w14:val="none"/>
        </w:rPr>
        <w:t>. </w:t>
      </w:r>
      <w:r w:rsidRPr="00990875">
        <w:rPr>
          <w:rFonts w:ascii="Times New Roman" w:eastAsia="Times New Roman" w:hAnsi="Times New Roman" w:cs="Times New Roman"/>
          <w:kern w:val="0"/>
          <w:sz w:val="28"/>
          <w:szCs w:val="28"/>
          <w:lang w:eastAsia="ru-RU"/>
          <w14:ligatures w14:val="none"/>
        </w:rPr>
        <w:t> Основная цель изучения заключается в выявлении способности образовательной организации содействовать развитию личности учащегося. В качестве частных задач изучения могут быть избраны следующие:</w:t>
      </w:r>
    </w:p>
    <w:p w14:paraId="15BE308F"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-выявить уровень воспитанности учащихся,  </w:t>
      </w:r>
    </w:p>
    <w:p w14:paraId="3C5999F8"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-получить информацию о результативности работы,</w:t>
      </w:r>
    </w:p>
    <w:p w14:paraId="54748587"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-склонности к тем или иным процессам, явлениям,</w:t>
      </w:r>
    </w:p>
    <w:p w14:paraId="15335BFF"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-выявление ценностных ориентиров личности учащихся.</w:t>
      </w:r>
    </w:p>
    <w:p w14:paraId="6E5CF1D8" w14:textId="7103EA89"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2. Подбор критериев и показателей для определения</w:t>
      </w:r>
    </w:p>
    <w:p w14:paraId="7EB6CBC0"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lastRenderedPageBreak/>
        <w:t> </w:t>
      </w:r>
      <w:r w:rsidRPr="00990875">
        <w:rPr>
          <w:rFonts w:ascii="Times New Roman" w:eastAsia="Times New Roman" w:hAnsi="Times New Roman" w:cs="Times New Roman"/>
          <w:kern w:val="0"/>
          <w:sz w:val="28"/>
          <w:szCs w:val="28"/>
          <w:lang w:eastAsia="ru-RU"/>
          <w14:ligatures w14:val="none"/>
        </w:rPr>
        <w:t> </w:t>
      </w:r>
      <w:r w:rsidRPr="00990875">
        <w:rPr>
          <w:rFonts w:ascii="Times New Roman" w:eastAsia="Times New Roman" w:hAnsi="Times New Roman" w:cs="Times New Roman"/>
          <w:b/>
          <w:bCs/>
          <w:i/>
          <w:iCs/>
          <w:kern w:val="0"/>
          <w:sz w:val="28"/>
          <w:szCs w:val="28"/>
          <w:lang w:eastAsia="ru-RU"/>
          <w14:ligatures w14:val="none"/>
        </w:rPr>
        <w:t>результативности изучаемого явления.</w:t>
      </w:r>
    </w:p>
    <w:p w14:paraId="45B36E53"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3. Выбор методик изучения.</w:t>
      </w:r>
    </w:p>
    <w:p w14:paraId="0F9C3D72"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4. Подготовка диагностического инструментария.</w:t>
      </w:r>
    </w:p>
    <w:p w14:paraId="77EE0957"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5. Исследование испытуемых.</w:t>
      </w:r>
    </w:p>
    <w:p w14:paraId="01E94106"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6. Обработка и интерпретация результатов исследования.</w:t>
      </w:r>
    </w:p>
    <w:p w14:paraId="6C7044BD"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36FDC643" wp14:editId="40ABBCF9">
            <wp:extent cx="6096000" cy="4572000"/>
            <wp:effectExtent l="0" t="0" r="0" b="0"/>
            <wp:docPr id="16" name="Рисунок 37" descr="Виды диагностик:  Психологическая диагности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иды диагностик:  Психологическая диагностика "/>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A0A0465" w14:textId="77777777" w:rsidR="00E91613" w:rsidRPr="00990875" w:rsidRDefault="00E91613" w:rsidP="00E91613">
      <w:pPr>
        <w:shd w:val="clear" w:color="auto" w:fill="FFFFFF"/>
        <w:spacing w:after="150" w:line="240" w:lineRule="auto"/>
        <w:rPr>
          <w:rFonts w:ascii="Times New Roman" w:eastAsia="Times New Roman" w:hAnsi="Times New Roman" w:cs="Times New Roman"/>
          <w:b/>
          <w:bCs/>
          <w:color w:val="000000"/>
          <w:kern w:val="0"/>
          <w:sz w:val="21"/>
          <w:szCs w:val="21"/>
          <w:lang w:eastAsia="ru-RU"/>
          <w14:ligatures w14:val="none"/>
        </w:rPr>
      </w:pPr>
      <w:r w:rsidRPr="00990875">
        <w:rPr>
          <w:rFonts w:ascii="Times New Roman" w:eastAsia="Times New Roman" w:hAnsi="Times New Roman" w:cs="Times New Roman"/>
          <w:b/>
          <w:bCs/>
          <w:color w:val="000000"/>
          <w:kern w:val="0"/>
          <w:sz w:val="21"/>
          <w:szCs w:val="21"/>
          <w:lang w:eastAsia="ru-RU"/>
          <w14:ligatures w14:val="none"/>
        </w:rPr>
        <w:t>Виды диагностик:</w:t>
      </w:r>
    </w:p>
    <w:p w14:paraId="7B09CB2A" w14:textId="78A33577" w:rsidR="00E91613" w:rsidRPr="00990875" w:rsidRDefault="00E91613" w:rsidP="00E91613">
      <w:pPr>
        <w:shd w:val="clear" w:color="auto" w:fill="FFFFFF"/>
        <w:spacing w:after="150" w:line="240" w:lineRule="auto"/>
        <w:rPr>
          <w:rFonts w:ascii="Times New Roman" w:eastAsia="Times New Roman" w:hAnsi="Times New Roman" w:cs="Times New Roman"/>
          <w:color w:val="000000"/>
          <w:kern w:val="0"/>
          <w:sz w:val="21"/>
          <w:szCs w:val="21"/>
          <w:lang w:eastAsia="ru-RU"/>
          <w14:ligatures w14:val="none"/>
        </w:rPr>
      </w:pPr>
      <w:r w:rsidRPr="00990875">
        <w:rPr>
          <w:rFonts w:ascii="Times New Roman" w:eastAsia="Times New Roman" w:hAnsi="Times New Roman" w:cs="Times New Roman"/>
          <w:i/>
          <w:iCs/>
          <w:color w:val="000000"/>
          <w:kern w:val="0"/>
          <w:sz w:val="21"/>
          <w:szCs w:val="21"/>
          <w:lang w:eastAsia="ru-RU"/>
          <w14:ligatures w14:val="none"/>
        </w:rPr>
        <w:t>Психологическая</w:t>
      </w:r>
      <w:r w:rsidR="00990875" w:rsidRPr="00990875">
        <w:rPr>
          <w:rFonts w:ascii="Times New Roman" w:eastAsia="Times New Roman" w:hAnsi="Times New Roman" w:cs="Times New Roman"/>
          <w:color w:val="000000"/>
          <w:kern w:val="0"/>
          <w:sz w:val="21"/>
          <w:szCs w:val="21"/>
          <w:lang w:eastAsia="ru-RU"/>
          <w14:ligatures w14:val="none"/>
        </w:rPr>
        <w:t xml:space="preserve"> </w:t>
      </w:r>
      <w:r w:rsidRPr="00990875">
        <w:rPr>
          <w:rFonts w:ascii="Times New Roman" w:eastAsia="Times New Roman" w:hAnsi="Times New Roman" w:cs="Times New Roman"/>
          <w:i/>
          <w:iCs/>
          <w:color w:val="000000"/>
          <w:kern w:val="0"/>
          <w:sz w:val="21"/>
          <w:szCs w:val="21"/>
          <w:lang w:eastAsia="ru-RU"/>
          <w14:ligatures w14:val="none"/>
        </w:rPr>
        <w:t>диагностика</w:t>
      </w:r>
    </w:p>
    <w:p w14:paraId="41C4158D"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177D84FC" wp14:editId="456379EF">
            <wp:extent cx="6096000" cy="4572000"/>
            <wp:effectExtent l="0" t="0" r="0" b="0"/>
            <wp:docPr id="17" name="Рисунок 36" descr="Медицинская диагностика –  процесс установления медицинского диагноза, т.е. заключения о характере и существе болезни пациента на основе принятой классификации.  Социального педагога диагноз будет интересовать с точки зрения психосоциальных и педагогических аспект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Медицинская диагностика –  процесс установления медицинского диагноза, т.е. заключения о характере и существе болезни пациента на основе принятой классификации.  Социального педагога диагноз будет интересовать с точки зрения психосоциальных и педагогических аспектов. "/>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1A7B8F7A" w14:textId="77777777" w:rsidR="00E91613" w:rsidRPr="00990875" w:rsidRDefault="00E91613" w:rsidP="00990875">
      <w:pPr>
        <w:numPr>
          <w:ilvl w:val="0"/>
          <w:numId w:val="8"/>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Медицинская диагностика</w:t>
      </w:r>
      <w:r w:rsidRPr="00990875">
        <w:rPr>
          <w:rFonts w:ascii="Times New Roman" w:eastAsia="Times New Roman" w:hAnsi="Times New Roman" w:cs="Times New Roman"/>
          <w:kern w:val="0"/>
          <w:sz w:val="28"/>
          <w:szCs w:val="28"/>
          <w:lang w:eastAsia="ru-RU"/>
          <w14:ligatures w14:val="none"/>
        </w:rPr>
        <w:t> </w:t>
      </w:r>
      <w:r w:rsidRPr="00990875">
        <w:rPr>
          <w:rFonts w:ascii="Times New Roman" w:eastAsia="Times New Roman" w:hAnsi="Times New Roman" w:cs="Times New Roman"/>
          <w:b/>
          <w:bCs/>
          <w:i/>
          <w:iCs/>
          <w:kern w:val="0"/>
          <w:sz w:val="28"/>
          <w:szCs w:val="28"/>
          <w:lang w:eastAsia="ru-RU"/>
          <w14:ligatures w14:val="none"/>
        </w:rPr>
        <w:t>–</w:t>
      </w:r>
      <w:r w:rsidRPr="00990875">
        <w:rPr>
          <w:rFonts w:ascii="Times New Roman" w:eastAsia="Times New Roman" w:hAnsi="Times New Roman" w:cs="Times New Roman"/>
          <w:kern w:val="0"/>
          <w:sz w:val="28"/>
          <w:szCs w:val="28"/>
          <w:lang w:eastAsia="ru-RU"/>
          <w14:ligatures w14:val="none"/>
        </w:rPr>
        <w:t> процесс установления медицинского диагноза, т.е. заключения о характере и существе болезни пациента на основе принятой классификации.</w:t>
      </w:r>
    </w:p>
    <w:p w14:paraId="113BF937"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i/>
          <w:iCs/>
          <w:kern w:val="0"/>
          <w:sz w:val="28"/>
          <w:szCs w:val="28"/>
          <w:lang w:eastAsia="ru-RU"/>
          <w14:ligatures w14:val="none"/>
        </w:rPr>
        <w:t>Социального педагога диагноз будет интересовать с точки зрения психосоциальных и педагогических аспектов.</w:t>
      </w:r>
    </w:p>
    <w:p w14:paraId="44D467CE"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14499D1E" wp14:editId="671D52D3">
            <wp:extent cx="6096000" cy="4572000"/>
            <wp:effectExtent l="0" t="0" r="0" b="0"/>
            <wp:docPr id="18" name="Рисунок 35" descr="2. Психологическая диагностика (психодиагностика) выявление  индивидуально-психологических свойств личности. Цель психологического диагноза — заключение об актуальном состоянии психологических особенностей личности (семьи, группы, коллектива), прогноз их дальнейшего развит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 Психологическая диагностика (психодиагностика) выявление  индивидуально-психологических свойств личности. Цель психологического диагноза — заключение об актуальном состоянии психологических особенностей личности (семьи, группы, коллектива), прогноз их дальнейшего развития.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39F25DA"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b/>
          <w:bCs/>
          <w:i/>
          <w:iCs/>
          <w:color w:val="000000"/>
          <w:kern w:val="0"/>
          <w:sz w:val="28"/>
          <w:szCs w:val="28"/>
          <w:lang w:eastAsia="ru-RU"/>
          <w14:ligatures w14:val="none"/>
        </w:rPr>
        <w:t>2. Психологическая диагностика (психодиагностика)</w:t>
      </w:r>
      <w:r w:rsidRPr="00990875">
        <w:rPr>
          <w:rFonts w:ascii="Times New Roman" w:eastAsia="Times New Roman" w:hAnsi="Times New Roman" w:cs="Times New Roman"/>
          <w:color w:val="000000"/>
          <w:kern w:val="0"/>
          <w:sz w:val="28"/>
          <w:szCs w:val="28"/>
          <w:lang w:eastAsia="ru-RU"/>
          <w14:ligatures w14:val="none"/>
        </w:rPr>
        <w:t> выявление индивидуально-психологических свойств личности.</w:t>
      </w:r>
    </w:p>
    <w:p w14:paraId="2B7BD1C5"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b/>
          <w:bCs/>
          <w:i/>
          <w:iCs/>
          <w:color w:val="000000"/>
          <w:kern w:val="0"/>
          <w:sz w:val="28"/>
          <w:szCs w:val="28"/>
          <w:lang w:eastAsia="ru-RU"/>
          <w14:ligatures w14:val="none"/>
        </w:rPr>
        <w:t>Цель психологического диагноза</w:t>
      </w:r>
      <w:r w:rsidRPr="00990875">
        <w:rPr>
          <w:rFonts w:ascii="Times New Roman" w:eastAsia="Times New Roman" w:hAnsi="Times New Roman" w:cs="Times New Roman"/>
          <w:color w:val="000000"/>
          <w:kern w:val="0"/>
          <w:sz w:val="28"/>
          <w:szCs w:val="28"/>
          <w:lang w:eastAsia="ru-RU"/>
          <w14:ligatures w14:val="none"/>
        </w:rPr>
        <w:t> — заключение об актуальном состоянии психологических особенностей личности (семьи, группы, коллектива), прогноз их дальнейшего развития.</w:t>
      </w:r>
    </w:p>
    <w:p w14:paraId="482B4789"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6AFF5B11" wp14:editId="61558306">
            <wp:extent cx="6096000" cy="4572000"/>
            <wp:effectExtent l="0" t="0" r="0" b="0"/>
            <wp:docPr id="19" name="Рисунок 34" descr="Диагностический минимум:   1 класс – Пакет методик на готовность к обучению, проективные методики, мотивационная анкета (Лусканова); 4 класс – Мотивационная анкета (Лусканова), интеллектуальный тест, тест тревожности (Филипс); 5 класс - Мотивационная анкета, тест тревожности (Филипс), психологический климат класса; 8 класс – Мотивационная анкета, личностный опросник (Р.Кеттела), психологический климат класса; 9, 10 класс  – профориентационный тест, психологический климат класса, тревожность (Кандаш).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Диагностический минимум:   1 класс – Пакет методик на готовность к обучению, проективные методики, мотивационная анкета (Лусканова); 4 класс – Мотивационная анкета (Лусканова), интеллектуальный тест, тест тревожности (Филипс); 5 класс - Мотивационная анкета, тест тревожности (Филипс), психологический климат класса; 8 класс – Мотивационная анкета, личностный опросник (Р.Кеттела), психологический климат класса; 9, 10 класс  – профориентационный тест, психологический климат класса, тревожность (Кандаш).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3F642BDC" w14:textId="77777777" w:rsidR="00E91613" w:rsidRPr="00990875"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b/>
          <w:bCs/>
          <w:kern w:val="0"/>
          <w:sz w:val="28"/>
          <w:szCs w:val="28"/>
          <w:lang w:eastAsia="ru-RU"/>
          <w14:ligatures w14:val="none"/>
        </w:rPr>
        <w:t>Диагностический минимум:</w:t>
      </w:r>
    </w:p>
    <w:p w14:paraId="00F36FA4" w14:textId="77777777" w:rsidR="00E91613" w:rsidRPr="00990875" w:rsidRDefault="00E91613" w:rsidP="00E91613">
      <w:pPr>
        <w:numPr>
          <w:ilvl w:val="0"/>
          <w:numId w:val="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1 класс – Пакет методик на готовность к обучению, проективные методики, мотивационная анкета (</w:t>
      </w:r>
      <w:proofErr w:type="spellStart"/>
      <w:r w:rsidRPr="00990875">
        <w:rPr>
          <w:rFonts w:ascii="Times New Roman" w:eastAsia="Times New Roman" w:hAnsi="Times New Roman" w:cs="Times New Roman"/>
          <w:kern w:val="0"/>
          <w:sz w:val="28"/>
          <w:szCs w:val="28"/>
          <w:lang w:eastAsia="ru-RU"/>
          <w14:ligatures w14:val="none"/>
        </w:rPr>
        <w:t>Лусканова</w:t>
      </w:r>
      <w:proofErr w:type="spellEnd"/>
      <w:r w:rsidRPr="00990875">
        <w:rPr>
          <w:rFonts w:ascii="Times New Roman" w:eastAsia="Times New Roman" w:hAnsi="Times New Roman" w:cs="Times New Roman"/>
          <w:kern w:val="0"/>
          <w:sz w:val="28"/>
          <w:szCs w:val="28"/>
          <w:lang w:eastAsia="ru-RU"/>
          <w14:ligatures w14:val="none"/>
        </w:rPr>
        <w:t>);</w:t>
      </w:r>
    </w:p>
    <w:p w14:paraId="160E9C74" w14:textId="77777777" w:rsidR="00E91613" w:rsidRPr="00990875" w:rsidRDefault="00E91613" w:rsidP="00E91613">
      <w:pPr>
        <w:numPr>
          <w:ilvl w:val="0"/>
          <w:numId w:val="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4 класс – Мотивационная анкета (</w:t>
      </w:r>
      <w:proofErr w:type="spellStart"/>
      <w:r w:rsidRPr="00990875">
        <w:rPr>
          <w:rFonts w:ascii="Times New Roman" w:eastAsia="Times New Roman" w:hAnsi="Times New Roman" w:cs="Times New Roman"/>
          <w:kern w:val="0"/>
          <w:sz w:val="28"/>
          <w:szCs w:val="28"/>
          <w:lang w:eastAsia="ru-RU"/>
          <w14:ligatures w14:val="none"/>
        </w:rPr>
        <w:t>Лусканова</w:t>
      </w:r>
      <w:proofErr w:type="spellEnd"/>
      <w:r w:rsidRPr="00990875">
        <w:rPr>
          <w:rFonts w:ascii="Times New Roman" w:eastAsia="Times New Roman" w:hAnsi="Times New Roman" w:cs="Times New Roman"/>
          <w:kern w:val="0"/>
          <w:sz w:val="28"/>
          <w:szCs w:val="28"/>
          <w:lang w:eastAsia="ru-RU"/>
          <w14:ligatures w14:val="none"/>
        </w:rPr>
        <w:t>), интеллектуальный тест, тест тревожности (Филипс);</w:t>
      </w:r>
    </w:p>
    <w:p w14:paraId="4994D89F" w14:textId="77777777" w:rsidR="00E91613" w:rsidRPr="00990875" w:rsidRDefault="00E91613" w:rsidP="00E91613">
      <w:pPr>
        <w:numPr>
          <w:ilvl w:val="0"/>
          <w:numId w:val="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5 класс - Мотивационная анкета, тест тревожности (Филипс), психологический климат класса;</w:t>
      </w:r>
    </w:p>
    <w:p w14:paraId="6E471FDE" w14:textId="77777777" w:rsidR="00E91613" w:rsidRPr="00990875" w:rsidRDefault="00E91613" w:rsidP="00E91613">
      <w:pPr>
        <w:numPr>
          <w:ilvl w:val="0"/>
          <w:numId w:val="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8 класс – Мотивационная анкета, личностный опросник (</w:t>
      </w:r>
      <w:proofErr w:type="spellStart"/>
      <w:r w:rsidRPr="00990875">
        <w:rPr>
          <w:rFonts w:ascii="Times New Roman" w:eastAsia="Times New Roman" w:hAnsi="Times New Roman" w:cs="Times New Roman"/>
          <w:kern w:val="0"/>
          <w:sz w:val="28"/>
          <w:szCs w:val="28"/>
          <w:lang w:eastAsia="ru-RU"/>
          <w14:ligatures w14:val="none"/>
        </w:rPr>
        <w:t>Р.Кеттела</w:t>
      </w:r>
      <w:proofErr w:type="spellEnd"/>
      <w:r w:rsidRPr="00990875">
        <w:rPr>
          <w:rFonts w:ascii="Times New Roman" w:eastAsia="Times New Roman" w:hAnsi="Times New Roman" w:cs="Times New Roman"/>
          <w:kern w:val="0"/>
          <w:sz w:val="28"/>
          <w:szCs w:val="28"/>
          <w:lang w:eastAsia="ru-RU"/>
          <w14:ligatures w14:val="none"/>
        </w:rPr>
        <w:t>), психологический климат класса;</w:t>
      </w:r>
    </w:p>
    <w:p w14:paraId="399E708C" w14:textId="77777777" w:rsidR="00E91613" w:rsidRPr="00990875" w:rsidRDefault="00E91613" w:rsidP="00E91613">
      <w:pPr>
        <w:numPr>
          <w:ilvl w:val="0"/>
          <w:numId w:val="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9, 10 класс – профориентационный тест, психологический климат класса, тревожность (</w:t>
      </w:r>
      <w:proofErr w:type="spellStart"/>
      <w:r w:rsidRPr="00990875">
        <w:rPr>
          <w:rFonts w:ascii="Times New Roman" w:eastAsia="Times New Roman" w:hAnsi="Times New Roman" w:cs="Times New Roman"/>
          <w:kern w:val="0"/>
          <w:sz w:val="28"/>
          <w:szCs w:val="28"/>
          <w:lang w:eastAsia="ru-RU"/>
          <w14:ligatures w14:val="none"/>
        </w:rPr>
        <w:t>Кандаш</w:t>
      </w:r>
      <w:proofErr w:type="spellEnd"/>
      <w:r w:rsidRPr="00990875">
        <w:rPr>
          <w:rFonts w:ascii="Times New Roman" w:eastAsia="Times New Roman" w:hAnsi="Times New Roman" w:cs="Times New Roman"/>
          <w:kern w:val="0"/>
          <w:sz w:val="28"/>
          <w:szCs w:val="28"/>
          <w:lang w:eastAsia="ru-RU"/>
          <w14:ligatures w14:val="none"/>
        </w:rPr>
        <w:t>).</w:t>
      </w:r>
    </w:p>
    <w:p w14:paraId="0E509017"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8907418" wp14:editId="48C27A4F">
            <wp:extent cx="6096000" cy="4572000"/>
            <wp:effectExtent l="0" t="0" r="0" b="0"/>
            <wp:docPr id="20" name="Рисунок 33" descr="3. Социальная диагностика – это комплексный подход выявления и изучения причинно-следственных связей и взаимоотношений в обществе, характеризующих его социально-экономические, культурно-правовые, нравственно-психологические, медико-биологические и санитарно-экологические состояния. Её целью является постановка социального диагноза, т. е. определение проблем людей и условий, необходимых для дифференцированной помощ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3. Социальная диагностика – это комплексный подход выявления и изучения причинно-следственных связей и взаимоотношений в обществе, характеризующих его социально-экономические, культурно-правовые, нравственно-психологические, медико-биологические и санитарно-экологические состояния. Её целью является постановка социального диагноза, т. е. определение проблем людей и условий, необходимых для дифференцированной помощи.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43B4850B"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b/>
          <w:bCs/>
          <w:i/>
          <w:iCs/>
          <w:color w:val="000000"/>
          <w:kern w:val="0"/>
          <w:sz w:val="28"/>
          <w:szCs w:val="28"/>
          <w:lang w:eastAsia="ru-RU"/>
          <w14:ligatures w14:val="none"/>
        </w:rPr>
        <w:t>3. Социальная диагностика</w:t>
      </w:r>
      <w:r w:rsidRPr="00990875">
        <w:rPr>
          <w:rFonts w:ascii="Times New Roman" w:eastAsia="Times New Roman" w:hAnsi="Times New Roman" w:cs="Times New Roman"/>
          <w:color w:val="000000"/>
          <w:kern w:val="0"/>
          <w:sz w:val="28"/>
          <w:szCs w:val="28"/>
          <w:lang w:eastAsia="ru-RU"/>
          <w14:ligatures w14:val="none"/>
        </w:rPr>
        <w:t> – это комплексный подход выявления и изучения причинно-следственных связей и взаимоотношений в обществе, характеризующих его социально-экономические, культурно-правовые, нравственно-психологические, медико-биологические и санитарно-экологические состояния.</w:t>
      </w:r>
    </w:p>
    <w:p w14:paraId="7F60C3CB"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b/>
          <w:bCs/>
          <w:color w:val="000000"/>
          <w:kern w:val="0"/>
          <w:sz w:val="28"/>
          <w:szCs w:val="28"/>
          <w:lang w:eastAsia="ru-RU"/>
          <w14:ligatures w14:val="none"/>
        </w:rPr>
        <w:t>Её целью является постановка социального диагноза, т. е. определение проблем людей и условий, необходимых для дифференцированной помощи.</w:t>
      </w:r>
    </w:p>
    <w:p w14:paraId="3E4449EB"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67DB0E60" wp14:editId="59C3655F">
            <wp:extent cx="6096000" cy="4572000"/>
            <wp:effectExtent l="0" t="0" r="0" b="0"/>
            <wp:docPr id="21" name="Рисунок 32" descr="При проведении социальной диагностики можно использовать следующие вопросы:  Какие сложности присущи отношениям между лицами, входящими в семью (другую социальную группу)?  Существуют ли проблемы среди членов семьи?  Насколько эффективны (неэффективны) формы общения?  Каковы основные возможности для реализации сути формальных и неформальных ролей каждого участника семьи?  Кто из окружения подопечного принимает значимые решения, каковы их последствия?  Каковы основные конфликты, касающиеся подопечного, какие меры принимаются для их разрешения?  Какие ценности и нормы определяют поведение членов семьи (группы), как обеспечивается выполнение этих норм?  Какие социокультурные контакты и взаимодействия семьи (микрогруппы, в которую входит учащийся) в рамках более крупных образований влияют на формирование личности учащегося (например, влияние религиозных организаций, принадлежность к национальной диаспоре и т.п.)?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При проведении социальной диагностики можно использовать следующие вопросы:  Какие сложности присущи отношениям между лицами, входящими в семью (другую социальную группу)?  Существуют ли проблемы среди членов семьи?  Насколько эффективны (неэффективны) формы общения?  Каковы основные возможности для реализации сути формальных и неформальных ролей каждого участника семьи?  Кто из окружения подопечного принимает значимые решения, каковы их последствия?  Каковы основные конфликты, касающиеся подопечного, какие меры принимаются для их разрешения?  Какие ценности и нормы определяют поведение членов семьи (группы), как обеспечивается выполнение этих норм?  Какие социокультурные контакты и взаимодействия семьи (микрогруппы, в которую входит учащийся) в рамках более крупных образований влияют на формирование личности учащегося (например, влияние религиозных организаций, принадлежность к национальной диаспоре и т.п.)? "/>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CD489EC"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b/>
          <w:bCs/>
          <w:color w:val="000000"/>
          <w:kern w:val="0"/>
          <w:sz w:val="28"/>
          <w:szCs w:val="28"/>
          <w:lang w:eastAsia="ru-RU"/>
          <w14:ligatures w14:val="none"/>
        </w:rPr>
      </w:pPr>
      <w:r w:rsidRPr="00990875">
        <w:rPr>
          <w:rFonts w:ascii="Times New Roman" w:eastAsia="Times New Roman" w:hAnsi="Times New Roman" w:cs="Times New Roman"/>
          <w:b/>
          <w:bCs/>
          <w:i/>
          <w:iCs/>
          <w:color w:val="000000"/>
          <w:kern w:val="0"/>
          <w:sz w:val="28"/>
          <w:szCs w:val="28"/>
          <w:lang w:eastAsia="ru-RU"/>
          <w14:ligatures w14:val="none"/>
        </w:rPr>
        <w:t>При проведении социальной диагностики можно использовать следующие вопросы:</w:t>
      </w:r>
    </w:p>
    <w:p w14:paraId="60BBFC7F"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Какие сложности присущи отношениям между лицами, входящими в семью (другую социальную группу)?</w:t>
      </w:r>
    </w:p>
    <w:p w14:paraId="26D28535"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Существуют ли проблемы среди членов семьи?</w:t>
      </w:r>
    </w:p>
    <w:p w14:paraId="754CF966"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Насколько эффективны (неэффективны) формы общения?</w:t>
      </w:r>
    </w:p>
    <w:p w14:paraId="2508B245"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Каковы основные возможности для реализации сути формальных и неформальных ролей каждого участника семьи?</w:t>
      </w:r>
    </w:p>
    <w:p w14:paraId="59ABD06A"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Кто из окружения подопечного принимает значимые решения, каковы их последствия?</w:t>
      </w:r>
    </w:p>
    <w:p w14:paraId="2F675A0F"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Каковы основные конфликты, касающиеся подопечного, какие меры принимаются для их разрешения?</w:t>
      </w:r>
    </w:p>
    <w:p w14:paraId="2AF6CC57"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Какие ценности и нормы определяют поведение членов семьи (группы), как обеспечивается выполнение этих норм?</w:t>
      </w:r>
    </w:p>
    <w:p w14:paraId="5909E5BE" w14:textId="77777777" w:rsidR="00E91613" w:rsidRPr="00990875" w:rsidRDefault="00E91613" w:rsidP="00990875">
      <w:pPr>
        <w:numPr>
          <w:ilvl w:val="0"/>
          <w:numId w:val="10"/>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990875">
        <w:rPr>
          <w:rFonts w:ascii="Times New Roman" w:eastAsia="Times New Roman" w:hAnsi="Times New Roman" w:cs="Times New Roman"/>
          <w:kern w:val="0"/>
          <w:sz w:val="28"/>
          <w:szCs w:val="28"/>
          <w:lang w:eastAsia="ru-RU"/>
          <w14:ligatures w14:val="none"/>
        </w:rPr>
        <w:t>Какие социокультурные контакты и взаимодействия семьи (</w:t>
      </w:r>
      <w:proofErr w:type="spellStart"/>
      <w:r w:rsidRPr="00990875">
        <w:rPr>
          <w:rFonts w:ascii="Times New Roman" w:eastAsia="Times New Roman" w:hAnsi="Times New Roman" w:cs="Times New Roman"/>
          <w:kern w:val="0"/>
          <w:sz w:val="28"/>
          <w:szCs w:val="28"/>
          <w:lang w:eastAsia="ru-RU"/>
          <w14:ligatures w14:val="none"/>
        </w:rPr>
        <w:t>микрогруппы</w:t>
      </w:r>
      <w:proofErr w:type="spellEnd"/>
      <w:r w:rsidRPr="00990875">
        <w:rPr>
          <w:rFonts w:ascii="Times New Roman" w:eastAsia="Times New Roman" w:hAnsi="Times New Roman" w:cs="Times New Roman"/>
          <w:kern w:val="0"/>
          <w:sz w:val="28"/>
          <w:szCs w:val="28"/>
          <w:lang w:eastAsia="ru-RU"/>
          <w14:ligatures w14:val="none"/>
        </w:rPr>
        <w:t>, в которую входит учащийся) в рамках более крупных образований влияют на формирование личности учащегося (например, влияние религиозных организаций, принадлежность к национальной диаспоре и т.п.)?</w:t>
      </w:r>
    </w:p>
    <w:p w14:paraId="6BBF9671"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3814C7F3" wp14:editId="10479856">
            <wp:extent cx="6096000" cy="4572000"/>
            <wp:effectExtent l="0" t="0" r="0" b="0"/>
            <wp:docPr id="22" name="Рисунок 31" descr="4. Педагогическая диагностика  – это изучение личности, индивидуального и дифференцированного подхода в процессе обучения и воспитания для более эффективной реализации его основных функций. Педагогическая диагностика оценивает учащегося в сравнении с определёнными социальными нормами и эталона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4. Педагогическая диагностика  – это изучение личности, индивидуального и дифференцированного подхода в процессе обучения и воспитания для более эффективной реализации его основных функций. Педагогическая диагностика оценивает учащегося в сравнении с определёнными социальными нормами и эталонами. "/>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FFB66E3"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b/>
          <w:bCs/>
          <w:i/>
          <w:iCs/>
          <w:color w:val="000000"/>
          <w:kern w:val="0"/>
          <w:sz w:val="28"/>
          <w:szCs w:val="28"/>
          <w:lang w:eastAsia="ru-RU"/>
          <w14:ligatures w14:val="none"/>
        </w:rPr>
        <w:t>4. Педагогическая диагностика</w:t>
      </w:r>
      <w:r w:rsidRPr="00990875">
        <w:rPr>
          <w:rFonts w:ascii="Times New Roman" w:eastAsia="Times New Roman" w:hAnsi="Times New Roman" w:cs="Times New Roman"/>
          <w:color w:val="000000"/>
          <w:kern w:val="0"/>
          <w:sz w:val="28"/>
          <w:szCs w:val="28"/>
          <w:lang w:eastAsia="ru-RU"/>
          <w14:ligatures w14:val="none"/>
        </w:rPr>
        <w:t> – это изучение личности, индивидуального и дифференцированного подхода в процессе обучения и воспитания для более эффективной реализации его основных функций.</w:t>
      </w:r>
    </w:p>
    <w:p w14:paraId="5AA6D36D" w14:textId="77777777" w:rsidR="00E91613" w:rsidRPr="00990875" w:rsidRDefault="00E91613" w:rsidP="0099087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990875">
        <w:rPr>
          <w:rFonts w:ascii="Times New Roman" w:eastAsia="Times New Roman" w:hAnsi="Times New Roman" w:cs="Times New Roman"/>
          <w:color w:val="000000"/>
          <w:kern w:val="0"/>
          <w:sz w:val="28"/>
          <w:szCs w:val="28"/>
          <w:lang w:eastAsia="ru-RU"/>
          <w14:ligatures w14:val="none"/>
        </w:rPr>
        <w:t>Педагогическая диагностика оценивает учащегося в сравнении с определёнными социальными нормами и эталонами.</w:t>
      </w:r>
    </w:p>
    <w:p w14:paraId="4D09E8F2"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5ABD3AA" wp14:editId="4BE3F1FB">
            <wp:extent cx="6096000" cy="4572000"/>
            <wp:effectExtent l="0" t="0" r="0" b="0"/>
            <wp:docPr id="23" name="Рисунок 30" descr="Если психодиагностика стремится оценить личность и отдельные её стороны как относительно устойчивые образования, то педагогическая диагностика направлена на результаты формирования личности учащегося, поиск причин этих результатов и характеристику целостного педагогического процесс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Если психодиагностика стремится оценить личность и отдельные её стороны как относительно устойчивые образования, то педагогическая диагностика направлена на результаты формирования личности учащегося, поиск причин этих результатов и характеристику целостного педагогического процесса.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4CBAD8ED" w14:textId="759722D9" w:rsidR="00E91613" w:rsidRPr="00487BB6" w:rsidRDefault="00E91613" w:rsidP="00487BB6">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Если психодиагностика стремится оценить</w:t>
      </w:r>
      <w:r w:rsidR="00487BB6">
        <w:rPr>
          <w:rFonts w:ascii="Times New Roman" w:eastAsia="Times New Roman" w:hAnsi="Times New Roman" w:cs="Times New Roman"/>
          <w:color w:val="000000"/>
          <w:kern w:val="0"/>
          <w:sz w:val="28"/>
          <w:szCs w:val="28"/>
          <w:lang w:eastAsia="ru-RU"/>
          <w14:ligatures w14:val="none"/>
        </w:rPr>
        <w:t xml:space="preserve"> </w:t>
      </w:r>
      <w:r w:rsidRPr="00487BB6">
        <w:rPr>
          <w:rFonts w:ascii="Times New Roman" w:eastAsia="Times New Roman" w:hAnsi="Times New Roman" w:cs="Times New Roman"/>
          <w:color w:val="000000"/>
          <w:kern w:val="0"/>
          <w:sz w:val="28"/>
          <w:szCs w:val="28"/>
          <w:lang w:eastAsia="ru-RU"/>
          <w14:ligatures w14:val="none"/>
        </w:rPr>
        <w:t>личность и отдельные её стороны как</w:t>
      </w:r>
      <w:r w:rsidR="00487BB6">
        <w:rPr>
          <w:rFonts w:ascii="Times New Roman" w:eastAsia="Times New Roman" w:hAnsi="Times New Roman" w:cs="Times New Roman"/>
          <w:color w:val="000000"/>
          <w:kern w:val="0"/>
          <w:sz w:val="28"/>
          <w:szCs w:val="28"/>
          <w:lang w:eastAsia="ru-RU"/>
          <w14:ligatures w14:val="none"/>
        </w:rPr>
        <w:t xml:space="preserve"> </w:t>
      </w:r>
      <w:r w:rsidRPr="00487BB6">
        <w:rPr>
          <w:rFonts w:ascii="Times New Roman" w:eastAsia="Times New Roman" w:hAnsi="Times New Roman" w:cs="Times New Roman"/>
          <w:color w:val="000000"/>
          <w:kern w:val="0"/>
          <w:sz w:val="28"/>
          <w:szCs w:val="28"/>
          <w:lang w:eastAsia="ru-RU"/>
          <w14:ligatures w14:val="none"/>
        </w:rPr>
        <w:t>относительно устойчивые образования, то</w:t>
      </w:r>
      <w:r w:rsidR="00487BB6">
        <w:rPr>
          <w:rFonts w:ascii="Times New Roman" w:eastAsia="Times New Roman" w:hAnsi="Times New Roman" w:cs="Times New Roman"/>
          <w:color w:val="000000"/>
          <w:kern w:val="0"/>
          <w:sz w:val="28"/>
          <w:szCs w:val="28"/>
          <w:lang w:eastAsia="ru-RU"/>
          <w14:ligatures w14:val="none"/>
        </w:rPr>
        <w:t xml:space="preserve"> </w:t>
      </w:r>
      <w:r w:rsidRPr="00487BB6">
        <w:rPr>
          <w:rFonts w:ascii="Times New Roman" w:eastAsia="Times New Roman" w:hAnsi="Times New Roman" w:cs="Times New Roman"/>
          <w:b/>
          <w:bCs/>
          <w:color w:val="000000"/>
          <w:kern w:val="0"/>
          <w:sz w:val="28"/>
          <w:szCs w:val="28"/>
          <w:lang w:eastAsia="ru-RU"/>
          <w14:ligatures w14:val="none"/>
        </w:rPr>
        <w:t>педагогическая диагностика направлена на</w:t>
      </w:r>
      <w:r w:rsidR="00487BB6">
        <w:rPr>
          <w:rFonts w:ascii="Times New Roman" w:eastAsia="Times New Roman" w:hAnsi="Times New Roman" w:cs="Times New Roman"/>
          <w:color w:val="000000"/>
          <w:kern w:val="0"/>
          <w:sz w:val="28"/>
          <w:szCs w:val="28"/>
          <w:lang w:eastAsia="ru-RU"/>
          <w14:ligatures w14:val="none"/>
        </w:rPr>
        <w:t xml:space="preserve"> </w:t>
      </w:r>
      <w:r w:rsidRPr="00487BB6">
        <w:rPr>
          <w:rFonts w:ascii="Times New Roman" w:eastAsia="Times New Roman" w:hAnsi="Times New Roman" w:cs="Times New Roman"/>
          <w:b/>
          <w:bCs/>
          <w:color w:val="000000"/>
          <w:kern w:val="0"/>
          <w:sz w:val="28"/>
          <w:szCs w:val="28"/>
          <w:lang w:eastAsia="ru-RU"/>
          <w14:ligatures w14:val="none"/>
        </w:rPr>
        <w:t>результаты формирования личности</w:t>
      </w:r>
      <w:r w:rsidR="00487BB6">
        <w:rPr>
          <w:rFonts w:ascii="Times New Roman" w:eastAsia="Times New Roman" w:hAnsi="Times New Roman" w:cs="Times New Roman"/>
          <w:color w:val="000000"/>
          <w:kern w:val="0"/>
          <w:sz w:val="28"/>
          <w:szCs w:val="28"/>
          <w:lang w:eastAsia="ru-RU"/>
          <w14:ligatures w14:val="none"/>
        </w:rPr>
        <w:t xml:space="preserve"> </w:t>
      </w:r>
      <w:r w:rsidRPr="00487BB6">
        <w:rPr>
          <w:rFonts w:ascii="Times New Roman" w:eastAsia="Times New Roman" w:hAnsi="Times New Roman" w:cs="Times New Roman"/>
          <w:b/>
          <w:bCs/>
          <w:color w:val="000000"/>
          <w:kern w:val="0"/>
          <w:sz w:val="28"/>
          <w:szCs w:val="28"/>
          <w:lang w:eastAsia="ru-RU"/>
          <w14:ligatures w14:val="none"/>
        </w:rPr>
        <w:t>учащегося, поиск причин этих результатов</w:t>
      </w:r>
      <w:r w:rsidR="00487BB6">
        <w:rPr>
          <w:rFonts w:ascii="Times New Roman" w:eastAsia="Times New Roman" w:hAnsi="Times New Roman" w:cs="Times New Roman"/>
          <w:color w:val="000000"/>
          <w:kern w:val="0"/>
          <w:sz w:val="28"/>
          <w:szCs w:val="28"/>
          <w:lang w:eastAsia="ru-RU"/>
          <w14:ligatures w14:val="none"/>
        </w:rPr>
        <w:t xml:space="preserve"> </w:t>
      </w:r>
      <w:r w:rsidRPr="00487BB6">
        <w:rPr>
          <w:rFonts w:ascii="Times New Roman" w:eastAsia="Times New Roman" w:hAnsi="Times New Roman" w:cs="Times New Roman"/>
          <w:b/>
          <w:bCs/>
          <w:color w:val="000000"/>
          <w:kern w:val="0"/>
          <w:sz w:val="28"/>
          <w:szCs w:val="28"/>
          <w:lang w:eastAsia="ru-RU"/>
          <w14:ligatures w14:val="none"/>
        </w:rPr>
        <w:t>и характеристику целостного</w:t>
      </w:r>
      <w:r w:rsidR="00487BB6">
        <w:rPr>
          <w:rFonts w:ascii="Times New Roman" w:eastAsia="Times New Roman" w:hAnsi="Times New Roman" w:cs="Times New Roman"/>
          <w:color w:val="000000"/>
          <w:kern w:val="0"/>
          <w:sz w:val="28"/>
          <w:szCs w:val="28"/>
          <w:lang w:eastAsia="ru-RU"/>
          <w14:ligatures w14:val="none"/>
        </w:rPr>
        <w:t xml:space="preserve"> </w:t>
      </w:r>
      <w:r w:rsidRPr="00487BB6">
        <w:rPr>
          <w:rFonts w:ascii="Times New Roman" w:eastAsia="Times New Roman" w:hAnsi="Times New Roman" w:cs="Times New Roman"/>
          <w:b/>
          <w:bCs/>
          <w:color w:val="000000"/>
          <w:kern w:val="0"/>
          <w:sz w:val="28"/>
          <w:szCs w:val="28"/>
          <w:lang w:eastAsia="ru-RU"/>
          <w14:ligatures w14:val="none"/>
        </w:rPr>
        <w:t>педагогического процесса.</w:t>
      </w:r>
    </w:p>
    <w:p w14:paraId="3720D2CA"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02C70021" wp14:editId="275CB294">
            <wp:extent cx="6096000" cy="4572000"/>
            <wp:effectExtent l="0" t="0" r="0" b="0"/>
            <wp:docPr id="24" name="Рисунок 29" descr="Функции педагогической диагности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Функции педагогической диагностики "/>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01436F4C" w14:textId="77777777" w:rsidR="00E91613" w:rsidRPr="00487BB6" w:rsidRDefault="00E91613" w:rsidP="00E91613">
      <w:pPr>
        <w:shd w:val="clear" w:color="auto" w:fill="FFFFFF"/>
        <w:spacing w:after="150" w:line="240" w:lineRule="auto"/>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Функции педагогической диагностики</w:t>
      </w:r>
    </w:p>
    <w:p w14:paraId="131156E8"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A3BA146" wp14:editId="4CA6CC2D">
            <wp:extent cx="6096000" cy="4572000"/>
            <wp:effectExtent l="0" t="0" r="0" b="0"/>
            <wp:docPr id="25" name="Рисунок 28" descr="Содержание педагогической диагности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Содержание педагогической диагностики   "/>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1B3FC0C6" w14:textId="77777777" w:rsidR="00E91613" w:rsidRPr="00487BB6" w:rsidRDefault="00E91613" w:rsidP="00E91613">
      <w:pPr>
        <w:shd w:val="clear" w:color="auto" w:fill="FFFFFF"/>
        <w:spacing w:after="150" w:line="240" w:lineRule="auto"/>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Содержание педагогической диагностики</w:t>
      </w:r>
    </w:p>
    <w:p w14:paraId="77D33DA3"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35F3BAB5" wp14:editId="624E7BDB">
            <wp:extent cx="6096000" cy="4572000"/>
            <wp:effectExtent l="0" t="0" r="0" b="0"/>
            <wp:docPr id="26" name="Рисунок 27" descr="Требования к педагогической диагностике:  изучение личности должно быть направлено на поиск резервов личности, её нераскрытых возможностей;  диагностика не должна быть самоцелью, а должна носить стимулирующий характер;  изучение личности необходимо осуществлять в процессе деятельности и общения;  личность изучается не изолированно, а в контексте социальных отношений;  данные диагностики не должны быть направлены против самой личности; нельзя делать выводы о личности только на основе одного диагностического метода;  необходимо изучать личность учащегося в развитии и сравнивать её достижения не только с успехами других детей, но и, прежде всего, с его собственными показателя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Требования к педагогической диагностике:  изучение личности должно быть направлено на поиск резервов личности, её нераскрытых возможностей;  диагностика не должна быть самоцелью, а должна носить стимулирующий характер;  изучение личности необходимо осуществлять в процессе деятельности и общения;  личность изучается не изолированно, а в контексте социальных отношений;  данные диагностики не должны быть направлены против самой личности; нельзя делать выводы о личности только на основе одного диагностического метода;  необходимо изучать личность учащегося в развитии и сравнивать её достижения не только с успехами других детей, но и, прежде всего, с его собственными показателями. "/>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DF08644" w14:textId="77777777" w:rsidR="00E91613" w:rsidRPr="00487BB6" w:rsidRDefault="00E91613" w:rsidP="00E91613">
      <w:pPr>
        <w:shd w:val="clear" w:color="auto" w:fill="FFFFFF"/>
        <w:spacing w:after="150" w:line="240" w:lineRule="auto"/>
        <w:rPr>
          <w:rFonts w:ascii="Times New Roman" w:eastAsia="Times New Roman" w:hAnsi="Times New Roman" w:cs="Times New Roman"/>
          <w:b/>
          <w:bCs/>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Требования к педагогической диагностике:</w:t>
      </w:r>
    </w:p>
    <w:p w14:paraId="0F5BE474" w14:textId="77777777" w:rsidR="00E91613" w:rsidRPr="00487BB6" w:rsidRDefault="00E91613" w:rsidP="00E91613">
      <w:pPr>
        <w:numPr>
          <w:ilvl w:val="0"/>
          <w:numId w:val="1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kern w:val="0"/>
          <w:sz w:val="28"/>
          <w:szCs w:val="28"/>
          <w:lang w:eastAsia="ru-RU"/>
          <w14:ligatures w14:val="none"/>
        </w:rPr>
        <w:t>изучение личности должно быть направлено на поиск резервов личности, её нераскрытых возможностей;</w:t>
      </w:r>
    </w:p>
    <w:p w14:paraId="5357F275" w14:textId="77777777" w:rsidR="00E91613" w:rsidRPr="00487BB6" w:rsidRDefault="00E91613" w:rsidP="00E91613">
      <w:pPr>
        <w:numPr>
          <w:ilvl w:val="0"/>
          <w:numId w:val="1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kern w:val="0"/>
          <w:sz w:val="28"/>
          <w:szCs w:val="28"/>
          <w:lang w:eastAsia="ru-RU"/>
          <w14:ligatures w14:val="none"/>
        </w:rPr>
        <w:t>диагностика не должна быть самоцелью, а должна носить стимулирующий характер;</w:t>
      </w:r>
    </w:p>
    <w:p w14:paraId="6FFD54CF" w14:textId="77777777" w:rsidR="00E91613" w:rsidRPr="00487BB6" w:rsidRDefault="00E91613" w:rsidP="00E91613">
      <w:pPr>
        <w:numPr>
          <w:ilvl w:val="0"/>
          <w:numId w:val="1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kern w:val="0"/>
          <w:sz w:val="28"/>
          <w:szCs w:val="28"/>
          <w:lang w:eastAsia="ru-RU"/>
          <w14:ligatures w14:val="none"/>
        </w:rPr>
        <w:t>изучение личности необходимо осуществлять в процессе деятельности и общения;</w:t>
      </w:r>
    </w:p>
    <w:p w14:paraId="64AB6F06" w14:textId="77777777" w:rsidR="00E91613" w:rsidRPr="00487BB6" w:rsidRDefault="00E91613" w:rsidP="00E91613">
      <w:pPr>
        <w:numPr>
          <w:ilvl w:val="0"/>
          <w:numId w:val="1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kern w:val="0"/>
          <w:sz w:val="28"/>
          <w:szCs w:val="28"/>
          <w:lang w:eastAsia="ru-RU"/>
          <w14:ligatures w14:val="none"/>
        </w:rPr>
        <w:t>личность изучается не изолированно, а в контексте социальных отношений;</w:t>
      </w:r>
    </w:p>
    <w:p w14:paraId="1FCF33B1" w14:textId="77777777" w:rsidR="00E91613" w:rsidRPr="00487BB6" w:rsidRDefault="00E91613" w:rsidP="00E91613">
      <w:pPr>
        <w:numPr>
          <w:ilvl w:val="0"/>
          <w:numId w:val="1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kern w:val="0"/>
          <w:sz w:val="28"/>
          <w:szCs w:val="28"/>
          <w:lang w:eastAsia="ru-RU"/>
          <w14:ligatures w14:val="none"/>
        </w:rPr>
        <w:t>данные диагностики не должны быть направлены против самой личности; нельзя делать выводы о личности только на основе одного диагностического метода;</w:t>
      </w:r>
    </w:p>
    <w:p w14:paraId="6AFEC01A" w14:textId="77777777" w:rsidR="00E91613" w:rsidRPr="00487BB6" w:rsidRDefault="00E91613" w:rsidP="00E91613">
      <w:pPr>
        <w:numPr>
          <w:ilvl w:val="0"/>
          <w:numId w:val="11"/>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kern w:val="0"/>
          <w:sz w:val="28"/>
          <w:szCs w:val="28"/>
          <w:lang w:eastAsia="ru-RU"/>
          <w14:ligatures w14:val="none"/>
        </w:rPr>
        <w:t>необходимо изучать личность учащегося в развитии и сравнивать её достижения не только с успехами других детей, но и, прежде всего, с его собственными показателями.</w:t>
      </w:r>
    </w:p>
    <w:p w14:paraId="4A1C8521"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77F2730C" wp14:editId="2B34822E">
            <wp:extent cx="6096000" cy="4572000"/>
            <wp:effectExtent l="0" t="0" r="0" b="0"/>
            <wp:docPr id="27" name="Рисунок 26" descr="5. Социально-педагогическая диагностика  – это специально организованный процесс познания, в котором происходит сбор информации о влиянии на личность и социум социально-психологических, педагогических, экологических и социологических факторов в целях повышения эффективности педагогических фактор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5. Социально-педагогическая диагностика  – это специально организованный процесс познания, в котором происходит сбор информации о влиянии на личность и социум социально-психологических, педагогических, экологических и социологических факторов в целях повышения эффективности педагогических факторов. "/>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432C1B2E" w14:textId="77777777" w:rsidR="00E91613" w:rsidRPr="00487BB6" w:rsidRDefault="00E91613" w:rsidP="00487BB6">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b/>
          <w:bCs/>
          <w:i/>
          <w:iCs/>
          <w:color w:val="000000"/>
          <w:kern w:val="0"/>
          <w:sz w:val="28"/>
          <w:szCs w:val="28"/>
          <w:lang w:eastAsia="ru-RU"/>
          <w14:ligatures w14:val="none"/>
        </w:rPr>
        <w:t>5. Социально-педагогическая диагностика</w:t>
      </w:r>
      <w:r w:rsidRPr="00487BB6">
        <w:rPr>
          <w:rFonts w:ascii="Times New Roman" w:eastAsia="Times New Roman" w:hAnsi="Times New Roman" w:cs="Times New Roman"/>
          <w:color w:val="000000"/>
          <w:kern w:val="0"/>
          <w:sz w:val="28"/>
          <w:szCs w:val="28"/>
          <w:lang w:eastAsia="ru-RU"/>
          <w14:ligatures w14:val="none"/>
        </w:rPr>
        <w:t> – это специально организованный процесс познания, в котором происходит сбор информации о влиянии на личность и социум социально-психологических, педагогических, экологических и социологических факторов в целях повышения эффективности педагогических факторов.</w:t>
      </w:r>
    </w:p>
    <w:p w14:paraId="0E1B8589"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1872EB11" wp14:editId="0BB0A22D">
            <wp:extent cx="6096000" cy="4572000"/>
            <wp:effectExtent l="0" t="0" r="0" b="0"/>
            <wp:docPr id="28" name="Рисунок 25" descr=" В рамках социально-педагогической диагностики личности необходимо:   • выявление специфических социальных качеств, особенностей развития и поведения; • уточнение социальной ситуации развития; • определение степени развитости или деформации различных свойств и качеств, обусловленных прежде всего включением человека в различные социальные связи (социальные установки, позиции, процессы адаптации и социализации, коммуникативные способности, психологическая совместимость и т.п.); • ранжирование, описание диагностируемых особенностей, построение «социального портрета» личност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 В рамках социально-педагогической диагностики личности необходимо:   • выявление специфических социальных качеств, особенностей развития и поведения; • уточнение социальной ситуации развития; • определение степени развитости или деформации различных свойств и качеств, обусловленных прежде всего включением человека в различные социальные связи (социальные установки, позиции, процессы адаптации и социализации, коммуникативные способности, психологическая совместимость и т.п.); • ранжирование, описание диагностируемых особенностей, построение «социального портрета» личности.  "/>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0DE99BB" w14:textId="77777777" w:rsidR="00E91613" w:rsidRPr="00487BB6" w:rsidRDefault="00E91613" w:rsidP="00487BB6">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В рамках социально-педагогической диагностики личности необходимо:</w:t>
      </w:r>
    </w:p>
    <w:p w14:paraId="06BC8749" w14:textId="77777777" w:rsidR="00E91613" w:rsidRPr="00487BB6" w:rsidRDefault="00E91613" w:rsidP="00487BB6">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 выявление специфических социальных качеств, особенностей развития и поведения;</w:t>
      </w:r>
    </w:p>
    <w:p w14:paraId="099EA1A9" w14:textId="77777777" w:rsidR="00E91613" w:rsidRPr="00487BB6" w:rsidRDefault="00E91613" w:rsidP="00487BB6">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 уточнение социальной ситуации развития;</w:t>
      </w:r>
    </w:p>
    <w:p w14:paraId="25AC9555" w14:textId="77777777" w:rsidR="00E91613" w:rsidRPr="00487BB6" w:rsidRDefault="00E91613" w:rsidP="00487BB6">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 определение степени развитости или деформации различных свойств и качеств, обусловленных прежде всего включением человека в различные социальные связи (социальные установки, позиции, процессы адаптации и социализации, коммуникативные способности, психологическая совместимость и т.п.);</w:t>
      </w:r>
    </w:p>
    <w:p w14:paraId="68E9958C" w14:textId="77777777" w:rsidR="00E91613" w:rsidRPr="00487BB6" w:rsidRDefault="00E91613" w:rsidP="00487BB6">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487BB6">
        <w:rPr>
          <w:rFonts w:ascii="Times New Roman" w:eastAsia="Times New Roman" w:hAnsi="Times New Roman" w:cs="Times New Roman"/>
          <w:color w:val="000000"/>
          <w:kern w:val="0"/>
          <w:sz w:val="28"/>
          <w:szCs w:val="28"/>
          <w:lang w:eastAsia="ru-RU"/>
          <w14:ligatures w14:val="none"/>
        </w:rPr>
        <w:t>• ранжирование, описание диагностируемых особенностей, построение «социального портрета» личности.</w:t>
      </w:r>
    </w:p>
    <w:p w14:paraId="641B1A7C"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124A5844" wp14:editId="4928D9DB">
            <wp:extent cx="6096000" cy="4572000"/>
            <wp:effectExtent l="0" t="0" r="0" b="0"/>
            <wp:docPr id="29" name="Рисунок 24" descr="Диагностические методики:  Опросник А.Басса и А.Дарк Качества: все виды агрессии.  Модификация теста Розенцвейга Качества:  фрустрация.  Тест «Конфликтная ли вы личность?» Качества: конфликтность.  Тест – опросник Шмишека Качества: акцентуация.  Тест школьной тревожности. Качества: тревожность.  Шкала ситуативной тревожности и шкала личностной тревоги (опросник Спилберга) Качества: тревожность.  Шкала одиночества (Д.Рассе, Л.Пепо, М.Фергюсон) Качества: социальная изоляция, депрессия, ску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Диагностические методики:  Опросник А.Басса и А.Дарк Качества: все виды агрессии.  Модификация теста Розенцвейга Качества:  фрустрация.  Тест «Конфликтная ли вы личность?» Качества: конфликтность.  Тест – опросник Шмишека Качества: акцентуация.  Тест школьной тревожности. Качества: тревожность.  Шкала ситуативной тревожности и шкала личностной тревоги (опросник Спилберга) Качества: тревожность.  Шкала одиночества (Д.Рассе, Л.Пепо, М.Фергюсон) Качества: социальная изоляция, депрессия, скука. "/>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ED40632"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Диагностические методики:</w:t>
      </w:r>
    </w:p>
    <w:p w14:paraId="26FEB5BC" w14:textId="77777777" w:rsidR="00E91613" w:rsidRPr="00487BB6" w:rsidRDefault="00E91613" w:rsidP="00160B85">
      <w:pPr>
        <w:numPr>
          <w:ilvl w:val="0"/>
          <w:numId w:val="1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 xml:space="preserve">Опросник </w:t>
      </w:r>
      <w:proofErr w:type="spellStart"/>
      <w:r w:rsidRPr="00487BB6">
        <w:rPr>
          <w:rFonts w:ascii="Times New Roman" w:eastAsia="Times New Roman" w:hAnsi="Times New Roman" w:cs="Times New Roman"/>
          <w:b/>
          <w:bCs/>
          <w:kern w:val="0"/>
          <w:sz w:val="28"/>
          <w:szCs w:val="28"/>
          <w:lang w:eastAsia="ru-RU"/>
          <w14:ligatures w14:val="none"/>
        </w:rPr>
        <w:t>А.Басса</w:t>
      </w:r>
      <w:proofErr w:type="spellEnd"/>
      <w:r w:rsidRPr="00487BB6">
        <w:rPr>
          <w:rFonts w:ascii="Times New Roman" w:eastAsia="Times New Roman" w:hAnsi="Times New Roman" w:cs="Times New Roman"/>
          <w:b/>
          <w:bCs/>
          <w:kern w:val="0"/>
          <w:sz w:val="28"/>
          <w:szCs w:val="28"/>
          <w:lang w:eastAsia="ru-RU"/>
          <w14:ligatures w14:val="none"/>
        </w:rPr>
        <w:t xml:space="preserve"> и </w:t>
      </w:r>
      <w:proofErr w:type="spellStart"/>
      <w:r w:rsidRPr="00487BB6">
        <w:rPr>
          <w:rFonts w:ascii="Times New Roman" w:eastAsia="Times New Roman" w:hAnsi="Times New Roman" w:cs="Times New Roman"/>
          <w:b/>
          <w:bCs/>
          <w:kern w:val="0"/>
          <w:sz w:val="28"/>
          <w:szCs w:val="28"/>
          <w:lang w:eastAsia="ru-RU"/>
          <w14:ligatures w14:val="none"/>
        </w:rPr>
        <w:t>А.Дарк</w:t>
      </w:r>
      <w:proofErr w:type="spellEnd"/>
    </w:p>
    <w:p w14:paraId="148EB3A8"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i/>
          <w:iCs/>
          <w:kern w:val="0"/>
          <w:sz w:val="28"/>
          <w:szCs w:val="28"/>
          <w:u w:val="single"/>
          <w:lang w:eastAsia="ru-RU"/>
          <w14:ligatures w14:val="none"/>
        </w:rPr>
        <w:t>Качества:</w:t>
      </w:r>
      <w:r w:rsidRPr="00487BB6">
        <w:rPr>
          <w:rFonts w:ascii="Times New Roman" w:eastAsia="Times New Roman" w:hAnsi="Times New Roman" w:cs="Times New Roman"/>
          <w:kern w:val="0"/>
          <w:sz w:val="28"/>
          <w:szCs w:val="28"/>
          <w:lang w:eastAsia="ru-RU"/>
          <w14:ligatures w14:val="none"/>
        </w:rPr>
        <w:t> </w:t>
      </w:r>
      <w:r w:rsidRPr="00487BB6">
        <w:rPr>
          <w:rFonts w:ascii="Times New Roman" w:eastAsia="Times New Roman" w:hAnsi="Times New Roman" w:cs="Times New Roman"/>
          <w:i/>
          <w:iCs/>
          <w:kern w:val="0"/>
          <w:sz w:val="28"/>
          <w:szCs w:val="28"/>
          <w:lang w:eastAsia="ru-RU"/>
          <w14:ligatures w14:val="none"/>
        </w:rPr>
        <w:t>все виды агрессии.</w:t>
      </w:r>
    </w:p>
    <w:p w14:paraId="418EFD03" w14:textId="77777777" w:rsidR="00E91613" w:rsidRPr="00487BB6" w:rsidRDefault="00E91613" w:rsidP="00160B85">
      <w:pPr>
        <w:numPr>
          <w:ilvl w:val="0"/>
          <w:numId w:val="13"/>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Модификация теста Розенцвейга</w:t>
      </w:r>
    </w:p>
    <w:p w14:paraId="258D32C9"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i/>
          <w:iCs/>
          <w:kern w:val="0"/>
          <w:sz w:val="28"/>
          <w:szCs w:val="28"/>
          <w:u w:val="single"/>
          <w:lang w:eastAsia="ru-RU"/>
          <w14:ligatures w14:val="none"/>
        </w:rPr>
        <w:t>Качества:</w:t>
      </w:r>
      <w:r w:rsidRPr="00487BB6">
        <w:rPr>
          <w:rFonts w:ascii="Times New Roman" w:eastAsia="Times New Roman" w:hAnsi="Times New Roman" w:cs="Times New Roman"/>
          <w:kern w:val="0"/>
          <w:sz w:val="28"/>
          <w:szCs w:val="28"/>
          <w:lang w:eastAsia="ru-RU"/>
          <w14:ligatures w14:val="none"/>
        </w:rPr>
        <w:t> </w:t>
      </w:r>
      <w:r w:rsidRPr="00487BB6">
        <w:rPr>
          <w:rFonts w:ascii="Times New Roman" w:eastAsia="Times New Roman" w:hAnsi="Times New Roman" w:cs="Times New Roman"/>
          <w:i/>
          <w:iCs/>
          <w:kern w:val="0"/>
          <w:sz w:val="28"/>
          <w:szCs w:val="28"/>
          <w:lang w:eastAsia="ru-RU"/>
          <w14:ligatures w14:val="none"/>
        </w:rPr>
        <w:t>фрустрация.</w:t>
      </w:r>
    </w:p>
    <w:p w14:paraId="34E20291" w14:textId="77777777" w:rsidR="00E91613" w:rsidRPr="00487BB6" w:rsidRDefault="00E91613" w:rsidP="00160B85">
      <w:pPr>
        <w:numPr>
          <w:ilvl w:val="0"/>
          <w:numId w:val="1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Тест «Конфликтная ли вы личность?»</w:t>
      </w:r>
    </w:p>
    <w:p w14:paraId="5D893B55"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i/>
          <w:iCs/>
          <w:kern w:val="0"/>
          <w:sz w:val="28"/>
          <w:szCs w:val="28"/>
          <w:u w:val="single"/>
          <w:lang w:eastAsia="ru-RU"/>
          <w14:ligatures w14:val="none"/>
        </w:rPr>
        <w:t>Качества:</w:t>
      </w:r>
      <w:r w:rsidRPr="00487BB6">
        <w:rPr>
          <w:rFonts w:ascii="Times New Roman" w:eastAsia="Times New Roman" w:hAnsi="Times New Roman" w:cs="Times New Roman"/>
          <w:kern w:val="0"/>
          <w:sz w:val="28"/>
          <w:szCs w:val="28"/>
          <w:lang w:eastAsia="ru-RU"/>
          <w14:ligatures w14:val="none"/>
        </w:rPr>
        <w:t> </w:t>
      </w:r>
      <w:r w:rsidRPr="00487BB6">
        <w:rPr>
          <w:rFonts w:ascii="Times New Roman" w:eastAsia="Times New Roman" w:hAnsi="Times New Roman" w:cs="Times New Roman"/>
          <w:i/>
          <w:iCs/>
          <w:kern w:val="0"/>
          <w:sz w:val="28"/>
          <w:szCs w:val="28"/>
          <w:lang w:eastAsia="ru-RU"/>
          <w14:ligatures w14:val="none"/>
        </w:rPr>
        <w:t>конфликтность.</w:t>
      </w:r>
    </w:p>
    <w:p w14:paraId="74B610BB" w14:textId="77777777" w:rsidR="00E91613" w:rsidRPr="00487BB6" w:rsidRDefault="00E91613" w:rsidP="00160B85">
      <w:pPr>
        <w:numPr>
          <w:ilvl w:val="0"/>
          <w:numId w:val="1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 xml:space="preserve">Тест – опросник </w:t>
      </w:r>
      <w:proofErr w:type="spellStart"/>
      <w:r w:rsidRPr="00487BB6">
        <w:rPr>
          <w:rFonts w:ascii="Times New Roman" w:eastAsia="Times New Roman" w:hAnsi="Times New Roman" w:cs="Times New Roman"/>
          <w:b/>
          <w:bCs/>
          <w:kern w:val="0"/>
          <w:sz w:val="28"/>
          <w:szCs w:val="28"/>
          <w:lang w:eastAsia="ru-RU"/>
          <w14:ligatures w14:val="none"/>
        </w:rPr>
        <w:t>Шмишека</w:t>
      </w:r>
      <w:proofErr w:type="spellEnd"/>
    </w:p>
    <w:p w14:paraId="07ACC282"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i/>
          <w:iCs/>
          <w:kern w:val="0"/>
          <w:sz w:val="28"/>
          <w:szCs w:val="28"/>
          <w:u w:val="single"/>
          <w:lang w:eastAsia="ru-RU"/>
          <w14:ligatures w14:val="none"/>
        </w:rPr>
        <w:t>Качества:</w:t>
      </w:r>
      <w:r w:rsidRPr="00487BB6">
        <w:rPr>
          <w:rFonts w:ascii="Times New Roman" w:eastAsia="Times New Roman" w:hAnsi="Times New Roman" w:cs="Times New Roman"/>
          <w:kern w:val="0"/>
          <w:sz w:val="28"/>
          <w:szCs w:val="28"/>
          <w:lang w:eastAsia="ru-RU"/>
          <w14:ligatures w14:val="none"/>
        </w:rPr>
        <w:t> </w:t>
      </w:r>
      <w:r w:rsidRPr="00487BB6">
        <w:rPr>
          <w:rFonts w:ascii="Times New Roman" w:eastAsia="Times New Roman" w:hAnsi="Times New Roman" w:cs="Times New Roman"/>
          <w:i/>
          <w:iCs/>
          <w:kern w:val="0"/>
          <w:sz w:val="28"/>
          <w:szCs w:val="28"/>
          <w:lang w:eastAsia="ru-RU"/>
          <w14:ligatures w14:val="none"/>
        </w:rPr>
        <w:t>акцентуация.</w:t>
      </w:r>
    </w:p>
    <w:p w14:paraId="09AEB059" w14:textId="77777777" w:rsidR="00E91613" w:rsidRPr="00487BB6" w:rsidRDefault="00E91613" w:rsidP="00160B85">
      <w:pPr>
        <w:numPr>
          <w:ilvl w:val="0"/>
          <w:numId w:val="16"/>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Тест школьной тревожности.</w:t>
      </w:r>
    </w:p>
    <w:p w14:paraId="0DB005E0"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i/>
          <w:iCs/>
          <w:kern w:val="0"/>
          <w:sz w:val="28"/>
          <w:szCs w:val="28"/>
          <w:u w:val="single"/>
          <w:lang w:eastAsia="ru-RU"/>
          <w14:ligatures w14:val="none"/>
        </w:rPr>
        <w:t>Качества:</w:t>
      </w:r>
      <w:r w:rsidRPr="00487BB6">
        <w:rPr>
          <w:rFonts w:ascii="Times New Roman" w:eastAsia="Times New Roman" w:hAnsi="Times New Roman" w:cs="Times New Roman"/>
          <w:kern w:val="0"/>
          <w:sz w:val="28"/>
          <w:szCs w:val="28"/>
          <w:lang w:eastAsia="ru-RU"/>
          <w14:ligatures w14:val="none"/>
        </w:rPr>
        <w:t> </w:t>
      </w:r>
      <w:r w:rsidRPr="00487BB6">
        <w:rPr>
          <w:rFonts w:ascii="Times New Roman" w:eastAsia="Times New Roman" w:hAnsi="Times New Roman" w:cs="Times New Roman"/>
          <w:i/>
          <w:iCs/>
          <w:kern w:val="0"/>
          <w:sz w:val="28"/>
          <w:szCs w:val="28"/>
          <w:lang w:eastAsia="ru-RU"/>
          <w14:ligatures w14:val="none"/>
        </w:rPr>
        <w:t>тревожность.</w:t>
      </w:r>
    </w:p>
    <w:p w14:paraId="34DE170D" w14:textId="77777777" w:rsidR="00E91613" w:rsidRPr="00487BB6" w:rsidRDefault="00E91613" w:rsidP="00160B85">
      <w:pPr>
        <w:numPr>
          <w:ilvl w:val="0"/>
          <w:numId w:val="17"/>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Шкала ситуативной тревожности и шкала личностной тревоги (опросник Спилберга)</w:t>
      </w:r>
    </w:p>
    <w:p w14:paraId="47271BCC"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i/>
          <w:iCs/>
          <w:kern w:val="0"/>
          <w:sz w:val="28"/>
          <w:szCs w:val="28"/>
          <w:u w:val="single"/>
          <w:lang w:eastAsia="ru-RU"/>
          <w14:ligatures w14:val="none"/>
        </w:rPr>
        <w:lastRenderedPageBreak/>
        <w:t>Качества:</w:t>
      </w:r>
      <w:r w:rsidRPr="00487BB6">
        <w:rPr>
          <w:rFonts w:ascii="Times New Roman" w:eastAsia="Times New Roman" w:hAnsi="Times New Roman" w:cs="Times New Roman"/>
          <w:kern w:val="0"/>
          <w:sz w:val="28"/>
          <w:szCs w:val="28"/>
          <w:lang w:eastAsia="ru-RU"/>
          <w14:ligatures w14:val="none"/>
        </w:rPr>
        <w:t> </w:t>
      </w:r>
      <w:r w:rsidRPr="00487BB6">
        <w:rPr>
          <w:rFonts w:ascii="Times New Roman" w:eastAsia="Times New Roman" w:hAnsi="Times New Roman" w:cs="Times New Roman"/>
          <w:i/>
          <w:iCs/>
          <w:kern w:val="0"/>
          <w:sz w:val="28"/>
          <w:szCs w:val="28"/>
          <w:lang w:eastAsia="ru-RU"/>
          <w14:ligatures w14:val="none"/>
        </w:rPr>
        <w:t>тревожность.</w:t>
      </w:r>
    </w:p>
    <w:p w14:paraId="4262454A" w14:textId="77777777" w:rsidR="00E91613" w:rsidRPr="00487BB6" w:rsidRDefault="00E91613" w:rsidP="00160B85">
      <w:pPr>
        <w:numPr>
          <w:ilvl w:val="0"/>
          <w:numId w:val="18"/>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kern w:val="0"/>
          <w:sz w:val="28"/>
          <w:szCs w:val="28"/>
          <w:lang w:eastAsia="ru-RU"/>
          <w14:ligatures w14:val="none"/>
        </w:rPr>
        <w:t>Шкала одиночества (</w:t>
      </w:r>
      <w:proofErr w:type="spellStart"/>
      <w:r w:rsidRPr="00487BB6">
        <w:rPr>
          <w:rFonts w:ascii="Times New Roman" w:eastAsia="Times New Roman" w:hAnsi="Times New Roman" w:cs="Times New Roman"/>
          <w:b/>
          <w:bCs/>
          <w:kern w:val="0"/>
          <w:sz w:val="28"/>
          <w:szCs w:val="28"/>
          <w:lang w:eastAsia="ru-RU"/>
          <w14:ligatures w14:val="none"/>
        </w:rPr>
        <w:t>Д.Рассе</w:t>
      </w:r>
      <w:proofErr w:type="spellEnd"/>
      <w:r w:rsidRPr="00487BB6">
        <w:rPr>
          <w:rFonts w:ascii="Times New Roman" w:eastAsia="Times New Roman" w:hAnsi="Times New Roman" w:cs="Times New Roman"/>
          <w:b/>
          <w:bCs/>
          <w:kern w:val="0"/>
          <w:sz w:val="28"/>
          <w:szCs w:val="28"/>
          <w:lang w:eastAsia="ru-RU"/>
          <w14:ligatures w14:val="none"/>
        </w:rPr>
        <w:t xml:space="preserve">, </w:t>
      </w:r>
      <w:proofErr w:type="spellStart"/>
      <w:r w:rsidRPr="00487BB6">
        <w:rPr>
          <w:rFonts w:ascii="Times New Roman" w:eastAsia="Times New Roman" w:hAnsi="Times New Roman" w:cs="Times New Roman"/>
          <w:b/>
          <w:bCs/>
          <w:kern w:val="0"/>
          <w:sz w:val="28"/>
          <w:szCs w:val="28"/>
          <w:lang w:eastAsia="ru-RU"/>
          <w14:ligatures w14:val="none"/>
        </w:rPr>
        <w:t>Л.Пепо</w:t>
      </w:r>
      <w:proofErr w:type="spellEnd"/>
      <w:r w:rsidRPr="00487BB6">
        <w:rPr>
          <w:rFonts w:ascii="Times New Roman" w:eastAsia="Times New Roman" w:hAnsi="Times New Roman" w:cs="Times New Roman"/>
          <w:b/>
          <w:bCs/>
          <w:kern w:val="0"/>
          <w:sz w:val="28"/>
          <w:szCs w:val="28"/>
          <w:lang w:eastAsia="ru-RU"/>
          <w14:ligatures w14:val="none"/>
        </w:rPr>
        <w:t xml:space="preserve">, </w:t>
      </w:r>
      <w:proofErr w:type="spellStart"/>
      <w:r w:rsidRPr="00487BB6">
        <w:rPr>
          <w:rFonts w:ascii="Times New Roman" w:eastAsia="Times New Roman" w:hAnsi="Times New Roman" w:cs="Times New Roman"/>
          <w:b/>
          <w:bCs/>
          <w:kern w:val="0"/>
          <w:sz w:val="28"/>
          <w:szCs w:val="28"/>
          <w:lang w:eastAsia="ru-RU"/>
          <w14:ligatures w14:val="none"/>
        </w:rPr>
        <w:t>М.Фергюсон</w:t>
      </w:r>
      <w:proofErr w:type="spellEnd"/>
      <w:r w:rsidRPr="00487BB6">
        <w:rPr>
          <w:rFonts w:ascii="Times New Roman" w:eastAsia="Times New Roman" w:hAnsi="Times New Roman" w:cs="Times New Roman"/>
          <w:b/>
          <w:bCs/>
          <w:kern w:val="0"/>
          <w:sz w:val="28"/>
          <w:szCs w:val="28"/>
          <w:lang w:eastAsia="ru-RU"/>
          <w14:ligatures w14:val="none"/>
        </w:rPr>
        <w:t>)</w:t>
      </w:r>
    </w:p>
    <w:p w14:paraId="4F08FC1A" w14:textId="77777777" w:rsidR="00E91613" w:rsidRPr="00487BB6"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487BB6">
        <w:rPr>
          <w:rFonts w:ascii="Times New Roman" w:eastAsia="Times New Roman" w:hAnsi="Times New Roman" w:cs="Times New Roman"/>
          <w:b/>
          <w:bCs/>
          <w:i/>
          <w:iCs/>
          <w:kern w:val="0"/>
          <w:sz w:val="28"/>
          <w:szCs w:val="28"/>
          <w:u w:val="single"/>
          <w:lang w:eastAsia="ru-RU"/>
          <w14:ligatures w14:val="none"/>
        </w:rPr>
        <w:t>Качества:</w:t>
      </w:r>
      <w:r w:rsidRPr="00487BB6">
        <w:rPr>
          <w:rFonts w:ascii="Times New Roman" w:eastAsia="Times New Roman" w:hAnsi="Times New Roman" w:cs="Times New Roman"/>
          <w:kern w:val="0"/>
          <w:sz w:val="28"/>
          <w:szCs w:val="28"/>
          <w:lang w:eastAsia="ru-RU"/>
          <w14:ligatures w14:val="none"/>
        </w:rPr>
        <w:t> </w:t>
      </w:r>
      <w:r w:rsidRPr="00487BB6">
        <w:rPr>
          <w:rFonts w:ascii="Times New Roman" w:eastAsia="Times New Roman" w:hAnsi="Times New Roman" w:cs="Times New Roman"/>
          <w:i/>
          <w:iCs/>
          <w:kern w:val="0"/>
          <w:sz w:val="28"/>
          <w:szCs w:val="28"/>
          <w:lang w:eastAsia="ru-RU"/>
          <w14:ligatures w14:val="none"/>
        </w:rPr>
        <w:t>социальная изоляция, депрессия, скука.</w:t>
      </w:r>
    </w:p>
    <w:p w14:paraId="26BC5195"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3F3A8664" wp14:editId="43429061">
            <wp:extent cx="6096000" cy="4572000"/>
            <wp:effectExtent l="0" t="0" r="0" b="0"/>
            <wp:docPr id="30" name="Рисунок 23" descr="Методы исследования   Наблюдение  —  метод познания и исследования,  который используется при изучении  внешних проявлений поведения человека и без вмешательства в протекание его деятельности.  Метод наблюдения – наиболее доступный способ получения знаний об учащихся. Но личное наблюдение не может стать для педагога единственным источником изучения качеств ребёнка, так как оно является односторонним и субъективным. Поэтому надо учитывать результаты наблюдений и других люд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Методы исследования   Наблюдение  —  метод познания и исследования,  который используется при изучении  внешних проявлений поведения человека и без вмешательства в протекание его деятельности.  Метод наблюдения – наиболее доступный способ получения знаний об учащихся. Но личное наблюдение не может стать для педагога единственным источником изучения качеств ребёнка, так как оно является односторонним и субъективным. Поэтому надо учитывать результаты наблюдений и других людей. "/>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1927655"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Методы исследования</w:t>
      </w:r>
    </w:p>
    <w:p w14:paraId="0AD24D02"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i/>
          <w:iCs/>
          <w:color w:val="000000"/>
          <w:kern w:val="0"/>
          <w:sz w:val="28"/>
          <w:szCs w:val="28"/>
          <w:lang w:eastAsia="ru-RU"/>
          <w14:ligatures w14:val="none"/>
        </w:rPr>
        <w:t>Наблюдение</w:t>
      </w:r>
      <w:r w:rsidRPr="00160B85">
        <w:rPr>
          <w:rFonts w:ascii="Times New Roman" w:eastAsia="Times New Roman" w:hAnsi="Times New Roman" w:cs="Times New Roman"/>
          <w:color w:val="000000"/>
          <w:kern w:val="0"/>
          <w:sz w:val="28"/>
          <w:szCs w:val="28"/>
          <w:lang w:eastAsia="ru-RU"/>
          <w14:ligatures w14:val="none"/>
        </w:rPr>
        <w:t> — метод познания и исследования, который используется при изучении внешних проявлений поведения человека и без вмешательства в протекание его деятельности.</w:t>
      </w:r>
    </w:p>
    <w:p w14:paraId="40E10D0F"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i/>
          <w:iCs/>
          <w:color w:val="000000"/>
          <w:kern w:val="0"/>
          <w:sz w:val="28"/>
          <w:szCs w:val="28"/>
          <w:lang w:eastAsia="ru-RU"/>
          <w14:ligatures w14:val="none"/>
        </w:rPr>
        <w:t>Метод наблюдения</w:t>
      </w:r>
      <w:r w:rsidRPr="00160B85">
        <w:rPr>
          <w:rFonts w:ascii="Times New Roman" w:eastAsia="Times New Roman" w:hAnsi="Times New Roman" w:cs="Times New Roman"/>
          <w:color w:val="000000"/>
          <w:kern w:val="0"/>
          <w:sz w:val="28"/>
          <w:szCs w:val="28"/>
          <w:lang w:eastAsia="ru-RU"/>
          <w14:ligatures w14:val="none"/>
        </w:rPr>
        <w:t> – наиболее доступный способ получения знаний об учащихся. Но личное наблюдение не может стать для педагога единственным источником изучения качеств ребёнка, так как оно является односторонним и субъективным. Поэтому надо учитывать результаты наблюдений и других людей.</w:t>
      </w:r>
    </w:p>
    <w:p w14:paraId="14BECF4B"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6BA9C236" wp14:editId="6A8C7DD0">
            <wp:extent cx="6096000" cy="4572000"/>
            <wp:effectExtent l="0" t="0" r="0" b="0"/>
            <wp:docPr id="31" name="Рисунок 22" descr="  Социально-педагогическое наблюдение требует определенной подготовки: чтобы успешно изучать поведение, нужно выработать умение точно наблюдать все внешние проявления ( действия, движения, речь, мимика ), а главное, научиться правильно, истолковывать их социальное значение. Изучение поведения учащегося в микросоциуме не сводится к случайным наблюдениям над отдельными действиями, высказываниями. Только систематическая, тщательно продуманная фиксация поступков и высказываний может вскрыть действительные особенности личности и закономерности ее становления.  Наблюдение обычно проводится в естественных условиях, без вмешательства в ход деятельности и общения. Поступки и слова наблюдаемого записываются, тщательно анализируются. Перед наблюдением необходимо составить план , предусматривающий то, на что надо обратить особое внимани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  Социально-педагогическое наблюдение требует определенной подготовки: чтобы успешно изучать поведение, нужно выработать умение точно наблюдать все внешние проявления ( действия, движения, речь, мимика ), а главное, научиться правильно, истолковывать их социальное значение. Изучение поведения учащегося в микросоциуме не сводится к случайным наблюдениям над отдельными действиями, высказываниями. Только систематическая, тщательно продуманная фиксация поступков и высказываний может вскрыть действительные особенности личности и закономерности ее становления.  Наблюдение обычно проводится в естественных условиях, без вмешательства в ход деятельности и общения. Поступки и слова наблюдаемого записываются, тщательно анализируются. Перед наблюдением необходимо составить план , предусматривающий то, на что надо обратить особое внимание. "/>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72337BA" w14:textId="49B905C9"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color w:val="000000"/>
          <w:kern w:val="0"/>
          <w:sz w:val="28"/>
          <w:szCs w:val="28"/>
          <w:lang w:eastAsia="ru-RU"/>
          <w14:ligatures w14:val="none"/>
        </w:rPr>
        <w:t>Социально-педагогическое наблюдение требует определенной подготовки: чтобы успешно изучать поведение, нужно выработать умение точно наблюдать все внешние проявления (</w:t>
      </w:r>
      <w:r w:rsidRPr="00160B85">
        <w:rPr>
          <w:rFonts w:ascii="Times New Roman" w:eastAsia="Times New Roman" w:hAnsi="Times New Roman" w:cs="Times New Roman"/>
          <w:b/>
          <w:bCs/>
          <w:color w:val="000000"/>
          <w:kern w:val="0"/>
          <w:sz w:val="28"/>
          <w:szCs w:val="28"/>
          <w:lang w:eastAsia="ru-RU"/>
          <w14:ligatures w14:val="none"/>
        </w:rPr>
        <w:t>действия, движения, речь, мимика</w:t>
      </w:r>
      <w:r w:rsidRPr="00160B85">
        <w:rPr>
          <w:rFonts w:ascii="Times New Roman" w:eastAsia="Times New Roman" w:hAnsi="Times New Roman" w:cs="Times New Roman"/>
          <w:color w:val="000000"/>
          <w:kern w:val="0"/>
          <w:sz w:val="28"/>
          <w:szCs w:val="28"/>
          <w:lang w:eastAsia="ru-RU"/>
          <w14:ligatures w14:val="none"/>
        </w:rPr>
        <w:t>), а главное, научиться правильно, истолковывать их социальное значение. Изучение поведения учащегося в микросоциуме не сводится к случайным наблюдениям над отдельными действиями, высказываниями. Только систематическая, тщательно продуманная фиксация поступков и высказываний может вскрыть действительные особенности личности и закономерности ее становления.</w:t>
      </w:r>
    </w:p>
    <w:p w14:paraId="1D1DBF5A" w14:textId="449E7CE6"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color w:val="000000"/>
          <w:kern w:val="0"/>
          <w:sz w:val="28"/>
          <w:szCs w:val="28"/>
          <w:lang w:eastAsia="ru-RU"/>
          <w14:ligatures w14:val="none"/>
        </w:rPr>
        <w:t>Наблюдение обычно проводится в естественных условиях, без вмешательства в ход деятельности и общения. Поступки и слова наблюдаемого записываются, тщательно анализируются. Перед наблюдением </w:t>
      </w:r>
      <w:r w:rsidRPr="00160B85">
        <w:rPr>
          <w:rFonts w:ascii="Times New Roman" w:eastAsia="Times New Roman" w:hAnsi="Times New Roman" w:cs="Times New Roman"/>
          <w:b/>
          <w:bCs/>
          <w:i/>
          <w:iCs/>
          <w:color w:val="000000"/>
          <w:kern w:val="0"/>
          <w:sz w:val="28"/>
          <w:szCs w:val="28"/>
          <w:lang w:eastAsia="ru-RU"/>
          <w14:ligatures w14:val="none"/>
        </w:rPr>
        <w:t>необходимо составить план</w:t>
      </w:r>
      <w:r w:rsidRPr="00160B85">
        <w:rPr>
          <w:rFonts w:ascii="Times New Roman" w:eastAsia="Times New Roman" w:hAnsi="Times New Roman" w:cs="Times New Roman"/>
          <w:color w:val="000000"/>
          <w:kern w:val="0"/>
          <w:sz w:val="28"/>
          <w:szCs w:val="28"/>
          <w:lang w:eastAsia="ru-RU"/>
          <w14:ligatures w14:val="none"/>
        </w:rPr>
        <w:t>, предусматривающий то, на что надо обратить особое внимание.</w:t>
      </w:r>
    </w:p>
    <w:p w14:paraId="19429F03"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AC3797E" wp14:editId="2818A3F4">
            <wp:extent cx="6096000" cy="4572000"/>
            <wp:effectExtent l="0" t="0" r="0" b="0"/>
            <wp:docPr id="32" name="Рисунок 21" descr="Методы исследования    Метод изучения поведения учащихся в определённой педагогической ситуации . Является одним из достоверных диагностических методов в педагогике. Но пока этот метод не получил широкого применения в практике, хотя и считается весьма перспективным для изучения личности и коллекти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Методы исследования    Метод изучения поведения учащихся в определённой педагогической ситуации . Является одним из достоверных диагностических методов в педагогике. Но пока этот метод не получил широкого применения в практике, хотя и считается весьма перспективным для изучения личности и коллектива. "/>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BDAFC39"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Методы исследования</w:t>
      </w:r>
    </w:p>
    <w:p w14:paraId="0B0AF126" w14:textId="19803BB6"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Метод изучения поведения учащихся в определённой педагогической ситуации</w:t>
      </w:r>
      <w:r w:rsidRPr="00160B85">
        <w:rPr>
          <w:rFonts w:ascii="Times New Roman" w:eastAsia="Times New Roman" w:hAnsi="Times New Roman" w:cs="Times New Roman"/>
          <w:color w:val="000000"/>
          <w:kern w:val="0"/>
          <w:sz w:val="28"/>
          <w:szCs w:val="28"/>
          <w:lang w:eastAsia="ru-RU"/>
          <w14:ligatures w14:val="none"/>
        </w:rPr>
        <w:t>. Является одним из достоверных диагностических методов в педагогике. Но пока этот метод не получил широкого применения в практике, хотя и считается весьма перспективным для изучения личности и коллектива.</w:t>
      </w:r>
    </w:p>
    <w:p w14:paraId="3DD1FB7F"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54567E90" wp14:editId="154239A0">
            <wp:extent cx="6096000" cy="4572000"/>
            <wp:effectExtent l="0" t="0" r="0" b="0"/>
            <wp:docPr id="33" name="Рисунок 20" descr="Методы исследования   Беседа  —  в социально-педагогической работе метод получения и корректировки  информации на основе вербальной (словесной) коммуникации, являющийся важным способом проникновения во внутренний мир личности и понимания ее затруднений.  Метод беседы обязывает социального педагога прислушиваться к суждениям окружающих учащегося (учителей, родителей, одноклассников), находящихся в непосредственной близости с учащимся, чтобы правильно определить сущность формирующейся личности. Необходимо сопоставить данные, полученные в сочетании с личными наблюдения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Методы исследования   Беседа  —  в социально-педагогической работе метод получения и корректировки  информации на основе вербальной (словесной) коммуникации, являющийся важным способом проникновения во внутренний мир личности и понимания ее затруднений.  Метод беседы обязывает социального педагога прислушиваться к суждениям окружающих учащегося (учителей, родителей, одноклассников), находящихся в непосредственной близости с учащимся, чтобы правильно определить сущность формирующейся личности. Необходимо сопоставить данные, полученные в сочетании с личными наблюдениями. "/>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3BAA15EC"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Методы исследования</w:t>
      </w:r>
    </w:p>
    <w:p w14:paraId="0717CFF6" w14:textId="7088F688"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proofErr w:type="gramStart"/>
      <w:r w:rsidRPr="00160B85">
        <w:rPr>
          <w:rFonts w:ascii="Times New Roman" w:eastAsia="Times New Roman" w:hAnsi="Times New Roman" w:cs="Times New Roman"/>
          <w:b/>
          <w:bCs/>
          <w:i/>
          <w:iCs/>
          <w:color w:val="000000"/>
          <w:kern w:val="0"/>
          <w:sz w:val="28"/>
          <w:szCs w:val="28"/>
          <w:lang w:eastAsia="ru-RU"/>
          <w14:ligatures w14:val="none"/>
        </w:rPr>
        <w:t>Беседа</w:t>
      </w:r>
      <w:r w:rsidRPr="00160B85">
        <w:rPr>
          <w:rFonts w:ascii="Times New Roman" w:eastAsia="Times New Roman" w:hAnsi="Times New Roman" w:cs="Times New Roman"/>
          <w:color w:val="000000"/>
          <w:kern w:val="0"/>
          <w:sz w:val="28"/>
          <w:szCs w:val="28"/>
          <w:lang w:eastAsia="ru-RU"/>
          <w14:ligatures w14:val="none"/>
        </w:rPr>
        <w:t> </w:t>
      </w:r>
      <w:r w:rsidR="00160B85">
        <w:rPr>
          <w:rFonts w:ascii="Times New Roman" w:eastAsia="Times New Roman" w:hAnsi="Times New Roman" w:cs="Times New Roman"/>
          <w:color w:val="000000"/>
          <w:kern w:val="0"/>
          <w:sz w:val="28"/>
          <w:szCs w:val="28"/>
          <w:lang w:eastAsia="ru-RU"/>
          <w14:ligatures w14:val="none"/>
        </w:rPr>
        <w:t xml:space="preserve"> -</w:t>
      </w:r>
      <w:proofErr w:type="gramEnd"/>
      <w:r w:rsidR="00160B85">
        <w:rPr>
          <w:rFonts w:ascii="Times New Roman" w:eastAsia="Times New Roman" w:hAnsi="Times New Roman" w:cs="Times New Roman"/>
          <w:color w:val="000000"/>
          <w:kern w:val="0"/>
          <w:sz w:val="28"/>
          <w:szCs w:val="28"/>
          <w:lang w:eastAsia="ru-RU"/>
          <w14:ligatures w14:val="none"/>
        </w:rPr>
        <w:t xml:space="preserve"> </w:t>
      </w:r>
      <w:r w:rsidRPr="00160B85">
        <w:rPr>
          <w:rFonts w:ascii="Times New Roman" w:eastAsia="Times New Roman" w:hAnsi="Times New Roman" w:cs="Times New Roman"/>
          <w:color w:val="000000"/>
          <w:kern w:val="0"/>
          <w:sz w:val="28"/>
          <w:szCs w:val="28"/>
          <w:lang w:eastAsia="ru-RU"/>
          <w14:ligatures w14:val="none"/>
        </w:rPr>
        <w:t>в социально-педагогической работе метод получения и корректировки информации на основе вербальной (словесной) коммуникации, являющийся важным способом проникновения во внутренний мир личности и понимания ее затруднений.</w:t>
      </w:r>
    </w:p>
    <w:p w14:paraId="3791BFF3"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Метод беседы</w:t>
      </w:r>
      <w:r w:rsidRPr="00160B85">
        <w:rPr>
          <w:rFonts w:ascii="Times New Roman" w:eastAsia="Times New Roman" w:hAnsi="Times New Roman" w:cs="Times New Roman"/>
          <w:color w:val="000000"/>
          <w:kern w:val="0"/>
          <w:sz w:val="28"/>
          <w:szCs w:val="28"/>
          <w:lang w:eastAsia="ru-RU"/>
          <w14:ligatures w14:val="none"/>
        </w:rPr>
        <w:t> обязывает социального педагога прислушиваться к суждениям окружающих учащегося (учителей, родителей, одноклассников), находящихся в непосредственной близости с учащимся, чтобы правильно определить сущность формирующейся личности. Необходимо сопоставить данные, полученные в сочетании с личными наблюдениями.</w:t>
      </w:r>
    </w:p>
    <w:p w14:paraId="6D7D8DDD"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8A96467" wp14:editId="057D7C84">
            <wp:extent cx="6096000" cy="4572000"/>
            <wp:effectExtent l="0" t="0" r="0" b="0"/>
            <wp:docPr id="34" name="Рисунок 19" descr=" Успех беседы зависит от предварительно установленного контакта; от степени ее подготовленности; от умения социального педагога выстраивать беседу. Началу беседы предшествует краткое вступление, где излагаются тема, цели и задачи беседы. Затем предлагаются вопросы наиболее простые, нейтральные по смыслу. Более сложные вопросы, требующие анализа, размышления, активизации памяти, размещаются в середине беседы. Вопросы объединяются по тематическому и проблемному принципам. При этом переход к новому направлению беседы должен сопровождаться пояснениями, переключениями внима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 Успех беседы зависит от предварительно установленного контакта; от степени ее подготовленности; от умения социального педагога выстраивать беседу. Началу беседы предшествует краткое вступление, где излагаются тема, цели и задачи беседы. Затем предлагаются вопросы наиболее простые, нейтральные по смыслу. Более сложные вопросы, требующие анализа, размышления, активизации памяти, размещаются в середине беседы. Вопросы объединяются по тематическому и проблемному принципам. При этом переход к новому направлению беседы должен сопровождаться пояснениями, переключениями внимания. "/>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04B84728"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color w:val="000000"/>
          <w:kern w:val="0"/>
          <w:sz w:val="28"/>
          <w:szCs w:val="28"/>
          <w:lang w:eastAsia="ru-RU"/>
          <w14:ligatures w14:val="none"/>
        </w:rPr>
        <w:t>Успех беседы зависит от предварительно установленного контакта; от степени ее подготовленности; от умения социального педагога выстраивать беседу.</w:t>
      </w:r>
    </w:p>
    <w:p w14:paraId="2C8E845A"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color w:val="000000"/>
          <w:kern w:val="0"/>
          <w:sz w:val="28"/>
          <w:szCs w:val="28"/>
          <w:lang w:eastAsia="ru-RU"/>
          <w14:ligatures w14:val="none"/>
        </w:rPr>
        <w:t>Началу беседы предшествует краткое вступление, где излагаются тема, цели и задачи беседы.</w:t>
      </w:r>
    </w:p>
    <w:p w14:paraId="72783AB9"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color w:val="000000"/>
          <w:kern w:val="0"/>
          <w:sz w:val="28"/>
          <w:szCs w:val="28"/>
          <w:lang w:eastAsia="ru-RU"/>
          <w14:ligatures w14:val="none"/>
        </w:rPr>
        <w:t>Затем предлагаются вопросы наиболее простые, нейтральные по смыслу.</w:t>
      </w:r>
    </w:p>
    <w:p w14:paraId="0971B6BC"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color w:val="000000"/>
          <w:kern w:val="0"/>
          <w:sz w:val="28"/>
          <w:szCs w:val="28"/>
          <w:lang w:eastAsia="ru-RU"/>
          <w14:ligatures w14:val="none"/>
        </w:rPr>
        <w:t>Более сложные вопросы, требующие анализа, размышления, активизации памяти, размещаются в середине беседы. Вопросы объединяются по тематическому и проблемному принципам.</w:t>
      </w:r>
    </w:p>
    <w:p w14:paraId="6A7BF095"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color w:val="000000"/>
          <w:kern w:val="0"/>
          <w:sz w:val="28"/>
          <w:szCs w:val="28"/>
          <w:lang w:eastAsia="ru-RU"/>
          <w14:ligatures w14:val="none"/>
        </w:rPr>
        <w:t>При этом переход к новому направлению беседы должен сопровождаться пояснениями, переключениями внимания.</w:t>
      </w:r>
    </w:p>
    <w:p w14:paraId="2FC97D5D"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3A1E972A" wp14:editId="4299FD79">
            <wp:extent cx="6096000" cy="4572000"/>
            <wp:effectExtent l="0" t="0" r="0" b="0"/>
            <wp:docPr id="35" name="Рисунок 18" descr="  Метод интервью – разновидность беседы.  Интервью предусматривает заранее подготовленные вопросы,  адресованные  каждому конкретному испытуемому. Интервью организуется и направляется таким образом, чтобы максимально приспособить вопросы к возможностям отвечающего. Требования к организации интервью: проведение интервью в привычных для испытуемого условиях или в условиях, связанных с предметом опроса (домашняя или рабочая обстановка); определение достаточного количества времени; устранение или уменьшение влияния третьих лиц; формулировка вопросов, рассчитанная не на чтение, а на ситуацию беседы (разговорный стиль).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  Метод интервью – разновидность беседы.  Интервью предусматривает заранее подготовленные вопросы,  адресованные  каждому конкретному испытуемому. Интервью организуется и направляется таким образом, чтобы максимально приспособить вопросы к возможностям отвечающего. Требования к организации интервью: проведение интервью в привычных для испытуемого условиях или в условиях, связанных с предметом опроса (домашняя или рабочая обстановка); определение достаточного количества времени; устранение или уменьшение влияния третьих лиц; формулировка вопросов, рассчитанная не на чтение, а на ситуацию беседы (разговорный стиль). "/>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FDB2E94"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i/>
          <w:iCs/>
          <w:kern w:val="0"/>
          <w:sz w:val="28"/>
          <w:szCs w:val="28"/>
          <w:lang w:eastAsia="ru-RU"/>
          <w14:ligatures w14:val="none"/>
        </w:rPr>
        <w:t>Метод интервью</w:t>
      </w:r>
      <w:r w:rsidRPr="00160B85">
        <w:rPr>
          <w:rFonts w:ascii="Times New Roman" w:eastAsia="Times New Roman" w:hAnsi="Times New Roman" w:cs="Times New Roman"/>
          <w:kern w:val="0"/>
          <w:sz w:val="28"/>
          <w:szCs w:val="28"/>
          <w:lang w:eastAsia="ru-RU"/>
          <w14:ligatures w14:val="none"/>
        </w:rPr>
        <w:t> </w:t>
      </w:r>
      <w:r w:rsidRPr="00160B85">
        <w:rPr>
          <w:rFonts w:ascii="Times New Roman" w:eastAsia="Times New Roman" w:hAnsi="Times New Roman" w:cs="Times New Roman"/>
          <w:b/>
          <w:bCs/>
          <w:i/>
          <w:iCs/>
          <w:kern w:val="0"/>
          <w:sz w:val="28"/>
          <w:szCs w:val="28"/>
          <w:lang w:eastAsia="ru-RU"/>
          <w14:ligatures w14:val="none"/>
        </w:rPr>
        <w:t>–</w:t>
      </w:r>
      <w:r w:rsidRPr="00160B85">
        <w:rPr>
          <w:rFonts w:ascii="Times New Roman" w:eastAsia="Times New Roman" w:hAnsi="Times New Roman" w:cs="Times New Roman"/>
          <w:kern w:val="0"/>
          <w:sz w:val="28"/>
          <w:szCs w:val="28"/>
          <w:lang w:eastAsia="ru-RU"/>
          <w14:ligatures w14:val="none"/>
        </w:rPr>
        <w:t> </w:t>
      </w:r>
      <w:r w:rsidRPr="00160B85">
        <w:rPr>
          <w:rFonts w:ascii="Times New Roman" w:eastAsia="Times New Roman" w:hAnsi="Times New Roman" w:cs="Times New Roman"/>
          <w:i/>
          <w:iCs/>
          <w:kern w:val="0"/>
          <w:sz w:val="28"/>
          <w:szCs w:val="28"/>
          <w:lang w:eastAsia="ru-RU"/>
          <w14:ligatures w14:val="none"/>
        </w:rPr>
        <w:t>разновидность беседы.</w:t>
      </w:r>
      <w:r w:rsidRPr="00160B85">
        <w:rPr>
          <w:rFonts w:ascii="Times New Roman" w:eastAsia="Times New Roman" w:hAnsi="Times New Roman" w:cs="Times New Roman"/>
          <w:kern w:val="0"/>
          <w:sz w:val="28"/>
          <w:szCs w:val="28"/>
          <w:lang w:eastAsia="ru-RU"/>
          <w14:ligatures w14:val="none"/>
        </w:rPr>
        <w:t> </w:t>
      </w:r>
      <w:r w:rsidRPr="00160B85">
        <w:rPr>
          <w:rFonts w:ascii="Times New Roman" w:eastAsia="Times New Roman" w:hAnsi="Times New Roman" w:cs="Times New Roman"/>
          <w:b/>
          <w:bCs/>
          <w:i/>
          <w:iCs/>
          <w:kern w:val="0"/>
          <w:sz w:val="28"/>
          <w:szCs w:val="28"/>
          <w:lang w:eastAsia="ru-RU"/>
          <w14:ligatures w14:val="none"/>
        </w:rPr>
        <w:t>Интервью</w:t>
      </w:r>
      <w:r w:rsidRPr="00160B85">
        <w:rPr>
          <w:rFonts w:ascii="Times New Roman" w:eastAsia="Times New Roman" w:hAnsi="Times New Roman" w:cs="Times New Roman"/>
          <w:kern w:val="0"/>
          <w:sz w:val="28"/>
          <w:szCs w:val="28"/>
          <w:lang w:eastAsia="ru-RU"/>
          <w14:ligatures w14:val="none"/>
        </w:rPr>
        <w:t> предусматривает заранее подготовленные вопросы, адресованные каждому конкретному испытуемому.</w:t>
      </w:r>
    </w:p>
    <w:p w14:paraId="7696BCC7"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Интервью организуется и направляется таким образом, чтобы максимально приспособить вопросы к возможностям отвечающего. Требования к организации интервью:</w:t>
      </w:r>
    </w:p>
    <w:p w14:paraId="0FD51668" w14:textId="57D6240E" w:rsidR="00E91613" w:rsidRPr="00160B85" w:rsidRDefault="00E91613" w:rsidP="00160B85">
      <w:pPr>
        <w:numPr>
          <w:ilvl w:val="0"/>
          <w:numId w:val="19"/>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проведение интервью в привычных для испытуемого условиях или в</w:t>
      </w:r>
      <w:r w:rsidR="00160B85">
        <w:rPr>
          <w:rFonts w:ascii="Times New Roman" w:eastAsia="Times New Roman" w:hAnsi="Times New Roman" w:cs="Times New Roman"/>
          <w:kern w:val="0"/>
          <w:sz w:val="28"/>
          <w:szCs w:val="28"/>
          <w:lang w:eastAsia="ru-RU"/>
          <w14:ligatures w14:val="none"/>
        </w:rPr>
        <w:t xml:space="preserve"> </w:t>
      </w:r>
      <w:r w:rsidRPr="00160B85">
        <w:rPr>
          <w:rFonts w:ascii="Times New Roman" w:eastAsia="Times New Roman" w:hAnsi="Times New Roman" w:cs="Times New Roman"/>
          <w:kern w:val="0"/>
          <w:sz w:val="28"/>
          <w:szCs w:val="28"/>
          <w:lang w:eastAsia="ru-RU"/>
          <w14:ligatures w14:val="none"/>
        </w:rPr>
        <w:t>условиях, связанных с предметом опроса (домашняя или рабочая</w:t>
      </w:r>
      <w:r w:rsidR="00160B85">
        <w:rPr>
          <w:rFonts w:ascii="Times New Roman" w:eastAsia="Times New Roman" w:hAnsi="Times New Roman" w:cs="Times New Roman"/>
          <w:kern w:val="0"/>
          <w:sz w:val="28"/>
          <w:szCs w:val="28"/>
          <w:lang w:eastAsia="ru-RU"/>
          <w14:ligatures w14:val="none"/>
        </w:rPr>
        <w:t xml:space="preserve"> </w:t>
      </w:r>
      <w:r w:rsidRPr="00160B85">
        <w:rPr>
          <w:rFonts w:ascii="Times New Roman" w:eastAsia="Times New Roman" w:hAnsi="Times New Roman" w:cs="Times New Roman"/>
          <w:kern w:val="0"/>
          <w:sz w:val="28"/>
          <w:szCs w:val="28"/>
          <w:lang w:eastAsia="ru-RU"/>
          <w14:ligatures w14:val="none"/>
        </w:rPr>
        <w:t>обстановка);</w:t>
      </w:r>
    </w:p>
    <w:p w14:paraId="7CC94DD9" w14:textId="77777777" w:rsidR="00E91613" w:rsidRPr="00160B85" w:rsidRDefault="00E91613" w:rsidP="00160B85">
      <w:pPr>
        <w:numPr>
          <w:ilvl w:val="0"/>
          <w:numId w:val="19"/>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определение достаточного количества времени;</w:t>
      </w:r>
    </w:p>
    <w:p w14:paraId="51BC7544" w14:textId="77777777" w:rsidR="00E91613" w:rsidRPr="00160B85" w:rsidRDefault="00E91613" w:rsidP="00160B85">
      <w:pPr>
        <w:numPr>
          <w:ilvl w:val="0"/>
          <w:numId w:val="19"/>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устранение или уменьшение влияния третьих лиц;</w:t>
      </w:r>
    </w:p>
    <w:p w14:paraId="45EBA039" w14:textId="77777777" w:rsidR="00E91613" w:rsidRPr="00160B85" w:rsidRDefault="00E91613" w:rsidP="00160B85">
      <w:pPr>
        <w:numPr>
          <w:ilvl w:val="0"/>
          <w:numId w:val="19"/>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формулировка вопросов, рассчитанная не на чтение, а на ситуацию беседы (разговорный стиль).</w:t>
      </w:r>
    </w:p>
    <w:p w14:paraId="7B6E8178"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89DF548" wp14:editId="4ED79B54">
            <wp:extent cx="6096000" cy="4572000"/>
            <wp:effectExtent l="0" t="0" r="0" b="0"/>
            <wp:docPr id="36" name="Рисунок 17" descr="Виды интервью:   свободное интервью - проводится без заранее подготовленного опросника  или разработанного плана, определяется только тема; направление беседы, ее логическая структура, последовательность вопросов, их формулировки зависят от индивидуальных особенностей того, кто проводит интервью; полученная информация не нуждается в статистической обработке; информация ценна и интересна своей уникальностью;   фокусированное интервью -  его целью является сбор мнений,  оценок по  поводу конкретной ситуации; участников интервью заранее знакомят с предметом беседы, вопросы также заготавливаются заранее; каждый вопрос обязателен, хотя их последовательность может меняться;   формализованное интервью - строго регламентировано детально  разработанными вопросником и инструкцией;   стандартизированное интервью - преобладают закрытые вопросы ;   интервью с открытыми вопросами - по времени более затратная форма  исследова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Виды интервью:   свободное интервью - проводится без заранее подготовленного опросника  или разработанного плана, определяется только тема; направление беседы, ее логическая структура, последовательность вопросов, их формулировки зависят от индивидуальных особенностей того, кто проводит интервью; полученная информация не нуждается в статистической обработке; информация ценна и интересна своей уникальностью;   фокусированное интервью -  его целью является сбор мнений,  оценок по  поводу конкретной ситуации; участников интервью заранее знакомят с предметом беседы, вопросы также заготавливаются заранее; каждый вопрос обязателен, хотя их последовательность может меняться;   формализованное интервью - строго регламентировано детально  разработанными вопросником и инструкцией;   стандартизированное интервью - преобладают закрытые вопросы ;   интервью с открытыми вопросами - по времени более затратная форма  исследования. "/>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969E5D5"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Виды интервью:</w:t>
      </w:r>
    </w:p>
    <w:p w14:paraId="4EA3055A"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i/>
          <w:iCs/>
          <w:color w:val="000000"/>
          <w:kern w:val="0"/>
          <w:sz w:val="28"/>
          <w:szCs w:val="28"/>
          <w:lang w:eastAsia="ru-RU"/>
          <w14:ligatures w14:val="none"/>
        </w:rPr>
        <w:t>свободное интервью</w:t>
      </w:r>
      <w:r w:rsidRPr="00160B85">
        <w:rPr>
          <w:rFonts w:ascii="Times New Roman" w:eastAsia="Times New Roman" w:hAnsi="Times New Roman" w:cs="Times New Roman"/>
          <w:color w:val="000000"/>
          <w:kern w:val="0"/>
          <w:sz w:val="28"/>
          <w:szCs w:val="28"/>
          <w:lang w:eastAsia="ru-RU"/>
          <w14:ligatures w14:val="none"/>
        </w:rPr>
        <w:t> </w:t>
      </w:r>
      <w:r w:rsidRPr="00160B85">
        <w:rPr>
          <w:rFonts w:ascii="Times New Roman" w:eastAsia="Times New Roman" w:hAnsi="Times New Roman" w:cs="Times New Roman"/>
          <w:i/>
          <w:iCs/>
          <w:color w:val="000000"/>
          <w:kern w:val="0"/>
          <w:sz w:val="28"/>
          <w:szCs w:val="28"/>
          <w:lang w:eastAsia="ru-RU"/>
          <w14:ligatures w14:val="none"/>
        </w:rPr>
        <w:t>-</w:t>
      </w:r>
      <w:r w:rsidRPr="00160B85">
        <w:rPr>
          <w:rFonts w:ascii="Times New Roman" w:eastAsia="Times New Roman" w:hAnsi="Times New Roman" w:cs="Times New Roman"/>
          <w:color w:val="000000"/>
          <w:kern w:val="0"/>
          <w:sz w:val="28"/>
          <w:szCs w:val="28"/>
          <w:lang w:eastAsia="ru-RU"/>
          <w14:ligatures w14:val="none"/>
        </w:rPr>
        <w:t> проводится без заранее подготовленного опросника или разработанного плана, определяется только тема; направление беседы, ее логическая структура, последовательность вопросов, их формулировки зависят от индивидуальных особенностей того, кто проводит интервью; полученная информация не нуждается в статистической обработке; информация ценна и интересна своей уникальностью;</w:t>
      </w:r>
    </w:p>
    <w:p w14:paraId="32E6C4C2" w14:textId="57098A8C" w:rsidR="00E91613" w:rsidRPr="00160B85" w:rsidRDefault="00E91613" w:rsidP="00160B85">
      <w:pPr>
        <w:shd w:val="clear" w:color="auto" w:fill="FFFFFF"/>
        <w:spacing w:before="100" w:beforeAutospacing="1" w:after="100" w:afterAutospacing="1" w:line="240" w:lineRule="auto"/>
        <w:jc w:val="both"/>
        <w:rPr>
          <w:rFonts w:ascii="Times New Roman" w:eastAsia="Times New Roman" w:hAnsi="Times New Roman" w:cs="Times New Roman"/>
          <w:color w:val="767676"/>
          <w:kern w:val="0"/>
          <w:sz w:val="28"/>
          <w:szCs w:val="28"/>
          <w:lang w:eastAsia="ru-RU"/>
          <w14:ligatures w14:val="none"/>
        </w:rPr>
      </w:pPr>
      <w:r w:rsidRPr="00160B85">
        <w:rPr>
          <w:rFonts w:ascii="Times New Roman" w:eastAsia="Times New Roman" w:hAnsi="Times New Roman" w:cs="Times New Roman"/>
          <w:color w:val="767676"/>
          <w:kern w:val="0"/>
          <w:sz w:val="28"/>
          <w:szCs w:val="28"/>
          <w:lang w:eastAsia="ru-RU"/>
          <w14:ligatures w14:val="none"/>
        </w:rPr>
        <w:t> </w:t>
      </w:r>
      <w:r w:rsidRPr="00160B85">
        <w:rPr>
          <w:rFonts w:ascii="Times New Roman" w:eastAsia="Times New Roman" w:hAnsi="Times New Roman" w:cs="Times New Roman"/>
          <w:b/>
          <w:bCs/>
          <w:i/>
          <w:iCs/>
          <w:color w:val="000000"/>
          <w:kern w:val="0"/>
          <w:sz w:val="28"/>
          <w:szCs w:val="28"/>
          <w:lang w:eastAsia="ru-RU"/>
          <w14:ligatures w14:val="none"/>
        </w:rPr>
        <w:t>фокусированное интервью</w:t>
      </w:r>
      <w:r w:rsidRPr="00160B85">
        <w:rPr>
          <w:rFonts w:ascii="Times New Roman" w:eastAsia="Times New Roman" w:hAnsi="Times New Roman" w:cs="Times New Roman"/>
          <w:color w:val="000000"/>
          <w:kern w:val="0"/>
          <w:sz w:val="28"/>
          <w:szCs w:val="28"/>
          <w:lang w:eastAsia="ru-RU"/>
          <w14:ligatures w14:val="none"/>
        </w:rPr>
        <w:t> </w:t>
      </w:r>
      <w:r w:rsidRPr="00160B85">
        <w:rPr>
          <w:rFonts w:ascii="Times New Roman" w:eastAsia="Times New Roman" w:hAnsi="Times New Roman" w:cs="Times New Roman"/>
          <w:b/>
          <w:bCs/>
          <w:i/>
          <w:iCs/>
          <w:color w:val="000000"/>
          <w:kern w:val="0"/>
          <w:sz w:val="28"/>
          <w:szCs w:val="28"/>
          <w:lang w:eastAsia="ru-RU"/>
          <w14:ligatures w14:val="none"/>
        </w:rPr>
        <w:t>-</w:t>
      </w:r>
      <w:r w:rsidRPr="00160B85">
        <w:rPr>
          <w:rFonts w:ascii="Times New Roman" w:eastAsia="Times New Roman" w:hAnsi="Times New Roman" w:cs="Times New Roman"/>
          <w:color w:val="000000"/>
          <w:kern w:val="0"/>
          <w:sz w:val="28"/>
          <w:szCs w:val="28"/>
          <w:lang w:eastAsia="ru-RU"/>
          <w14:ligatures w14:val="none"/>
        </w:rPr>
        <w:t> его целью является сбор мнений, оценок по поводу конкретной ситуации; участников интервью заранее знакомят с предметом беседы, вопросы также заготавливаются заранее; каждый вопрос обязателен, хотя их последовательность может меняться;</w:t>
      </w:r>
    </w:p>
    <w:p w14:paraId="4259CAF4" w14:textId="1C03BDF3" w:rsidR="00E91613" w:rsidRPr="00160B85" w:rsidRDefault="00E91613" w:rsidP="00160B85">
      <w:pPr>
        <w:shd w:val="clear" w:color="auto" w:fill="FFFFFF"/>
        <w:spacing w:before="100" w:beforeAutospacing="1" w:after="100" w:afterAutospacing="1" w:line="240" w:lineRule="auto"/>
        <w:jc w:val="both"/>
        <w:rPr>
          <w:rFonts w:ascii="Times New Roman" w:eastAsia="Times New Roman" w:hAnsi="Times New Roman" w:cs="Times New Roman"/>
          <w:color w:val="767676"/>
          <w:kern w:val="0"/>
          <w:sz w:val="28"/>
          <w:szCs w:val="28"/>
          <w:lang w:eastAsia="ru-RU"/>
          <w14:ligatures w14:val="none"/>
        </w:rPr>
      </w:pPr>
      <w:r w:rsidRPr="00160B85">
        <w:rPr>
          <w:rFonts w:ascii="Times New Roman" w:eastAsia="Times New Roman" w:hAnsi="Times New Roman" w:cs="Times New Roman"/>
          <w:b/>
          <w:bCs/>
          <w:i/>
          <w:iCs/>
          <w:color w:val="000000"/>
          <w:kern w:val="0"/>
          <w:sz w:val="28"/>
          <w:szCs w:val="28"/>
          <w:lang w:eastAsia="ru-RU"/>
          <w14:ligatures w14:val="none"/>
        </w:rPr>
        <w:t>формализованное интервью</w:t>
      </w:r>
      <w:r w:rsidRPr="00160B85">
        <w:rPr>
          <w:rFonts w:ascii="Times New Roman" w:eastAsia="Times New Roman" w:hAnsi="Times New Roman" w:cs="Times New Roman"/>
          <w:color w:val="000000"/>
          <w:kern w:val="0"/>
          <w:sz w:val="28"/>
          <w:szCs w:val="28"/>
          <w:lang w:eastAsia="ru-RU"/>
          <w14:ligatures w14:val="none"/>
        </w:rPr>
        <w:t> </w:t>
      </w:r>
      <w:r w:rsidRPr="00160B85">
        <w:rPr>
          <w:rFonts w:ascii="Times New Roman" w:eastAsia="Times New Roman" w:hAnsi="Times New Roman" w:cs="Times New Roman"/>
          <w:b/>
          <w:bCs/>
          <w:i/>
          <w:iCs/>
          <w:color w:val="000000"/>
          <w:kern w:val="0"/>
          <w:sz w:val="28"/>
          <w:szCs w:val="28"/>
          <w:lang w:eastAsia="ru-RU"/>
          <w14:ligatures w14:val="none"/>
        </w:rPr>
        <w:t>-</w:t>
      </w:r>
      <w:r w:rsidRPr="00160B85">
        <w:rPr>
          <w:rFonts w:ascii="Times New Roman" w:eastAsia="Times New Roman" w:hAnsi="Times New Roman" w:cs="Times New Roman"/>
          <w:color w:val="000000"/>
          <w:kern w:val="0"/>
          <w:sz w:val="28"/>
          <w:szCs w:val="28"/>
          <w:lang w:eastAsia="ru-RU"/>
          <w14:ligatures w14:val="none"/>
        </w:rPr>
        <w:t> </w:t>
      </w:r>
      <w:r w:rsidRPr="00160B85">
        <w:rPr>
          <w:rFonts w:ascii="Times New Roman" w:eastAsia="Times New Roman" w:hAnsi="Times New Roman" w:cs="Times New Roman"/>
          <w:b/>
          <w:bCs/>
          <w:color w:val="000000"/>
          <w:kern w:val="0"/>
          <w:sz w:val="28"/>
          <w:szCs w:val="28"/>
          <w:lang w:eastAsia="ru-RU"/>
          <w14:ligatures w14:val="none"/>
        </w:rPr>
        <w:t>строго регламентировано детально</w:t>
      </w:r>
      <w:r w:rsidRPr="00160B85">
        <w:rPr>
          <w:rFonts w:ascii="Times New Roman" w:eastAsia="Times New Roman" w:hAnsi="Times New Roman" w:cs="Times New Roman"/>
          <w:color w:val="000000"/>
          <w:kern w:val="0"/>
          <w:sz w:val="28"/>
          <w:szCs w:val="28"/>
          <w:lang w:eastAsia="ru-RU"/>
          <w14:ligatures w14:val="none"/>
        </w:rPr>
        <w:t> </w:t>
      </w:r>
      <w:r w:rsidRPr="00160B85">
        <w:rPr>
          <w:rFonts w:ascii="Times New Roman" w:eastAsia="Times New Roman" w:hAnsi="Times New Roman" w:cs="Times New Roman"/>
          <w:b/>
          <w:bCs/>
          <w:color w:val="000000"/>
          <w:kern w:val="0"/>
          <w:sz w:val="28"/>
          <w:szCs w:val="28"/>
          <w:lang w:eastAsia="ru-RU"/>
          <w14:ligatures w14:val="none"/>
        </w:rPr>
        <w:t>разработанными вопросником</w:t>
      </w:r>
      <w:r w:rsidRPr="00160B85">
        <w:rPr>
          <w:rFonts w:ascii="Times New Roman" w:eastAsia="Times New Roman" w:hAnsi="Times New Roman" w:cs="Times New Roman"/>
          <w:color w:val="000000"/>
          <w:kern w:val="0"/>
          <w:sz w:val="28"/>
          <w:szCs w:val="28"/>
          <w:lang w:eastAsia="ru-RU"/>
          <w14:ligatures w14:val="none"/>
        </w:rPr>
        <w:t> и инструкцией;</w:t>
      </w:r>
    </w:p>
    <w:p w14:paraId="6B4232EA" w14:textId="569ADE5B" w:rsidR="00E91613" w:rsidRPr="00160B85" w:rsidRDefault="00E91613" w:rsidP="00160B85">
      <w:pPr>
        <w:shd w:val="clear" w:color="auto" w:fill="FFFFFF"/>
        <w:spacing w:before="100" w:beforeAutospacing="1" w:after="100" w:afterAutospacing="1" w:line="240" w:lineRule="auto"/>
        <w:jc w:val="both"/>
        <w:rPr>
          <w:rFonts w:ascii="Times New Roman" w:eastAsia="Times New Roman" w:hAnsi="Times New Roman" w:cs="Times New Roman"/>
          <w:color w:val="767676"/>
          <w:kern w:val="0"/>
          <w:sz w:val="28"/>
          <w:szCs w:val="28"/>
          <w:lang w:eastAsia="ru-RU"/>
          <w14:ligatures w14:val="none"/>
        </w:rPr>
      </w:pPr>
      <w:r w:rsidRPr="00160B85">
        <w:rPr>
          <w:rFonts w:ascii="Times New Roman" w:eastAsia="Times New Roman" w:hAnsi="Times New Roman" w:cs="Times New Roman"/>
          <w:b/>
          <w:bCs/>
          <w:i/>
          <w:iCs/>
          <w:color w:val="000000"/>
          <w:kern w:val="0"/>
          <w:sz w:val="28"/>
          <w:szCs w:val="28"/>
          <w:lang w:eastAsia="ru-RU"/>
          <w14:ligatures w14:val="none"/>
        </w:rPr>
        <w:t>стандартизированное интервью</w:t>
      </w:r>
      <w:r w:rsidRPr="00160B85">
        <w:rPr>
          <w:rFonts w:ascii="Times New Roman" w:eastAsia="Times New Roman" w:hAnsi="Times New Roman" w:cs="Times New Roman"/>
          <w:color w:val="000000"/>
          <w:kern w:val="0"/>
          <w:sz w:val="28"/>
          <w:szCs w:val="28"/>
          <w:lang w:eastAsia="ru-RU"/>
          <w14:ligatures w14:val="none"/>
        </w:rPr>
        <w:t> </w:t>
      </w:r>
      <w:r w:rsidRPr="00160B85">
        <w:rPr>
          <w:rFonts w:ascii="Times New Roman" w:eastAsia="Times New Roman" w:hAnsi="Times New Roman" w:cs="Times New Roman"/>
          <w:i/>
          <w:iCs/>
          <w:color w:val="000000"/>
          <w:kern w:val="0"/>
          <w:sz w:val="28"/>
          <w:szCs w:val="28"/>
          <w:lang w:eastAsia="ru-RU"/>
          <w14:ligatures w14:val="none"/>
        </w:rPr>
        <w:t>-</w:t>
      </w:r>
      <w:r w:rsidRPr="00160B85">
        <w:rPr>
          <w:rFonts w:ascii="Times New Roman" w:eastAsia="Times New Roman" w:hAnsi="Times New Roman" w:cs="Times New Roman"/>
          <w:color w:val="000000"/>
          <w:kern w:val="0"/>
          <w:sz w:val="28"/>
          <w:szCs w:val="28"/>
          <w:lang w:eastAsia="ru-RU"/>
          <w14:ligatures w14:val="none"/>
        </w:rPr>
        <w:t> преобладают закрытые вопросы;</w:t>
      </w:r>
    </w:p>
    <w:p w14:paraId="7D0C30F3" w14:textId="0E51230D" w:rsidR="00E91613" w:rsidRPr="00160B85" w:rsidRDefault="00E91613" w:rsidP="00160B85">
      <w:pPr>
        <w:shd w:val="clear" w:color="auto" w:fill="FFFFFF"/>
        <w:spacing w:before="100" w:beforeAutospacing="1" w:after="100" w:afterAutospacing="1" w:line="240" w:lineRule="auto"/>
        <w:jc w:val="both"/>
        <w:rPr>
          <w:rFonts w:ascii="Times New Roman" w:eastAsia="Times New Roman" w:hAnsi="Times New Roman" w:cs="Times New Roman"/>
          <w:color w:val="767676"/>
          <w:kern w:val="0"/>
          <w:sz w:val="28"/>
          <w:szCs w:val="28"/>
          <w:lang w:eastAsia="ru-RU"/>
          <w14:ligatures w14:val="none"/>
        </w:rPr>
      </w:pPr>
      <w:r w:rsidRPr="00160B85">
        <w:rPr>
          <w:rFonts w:ascii="Times New Roman" w:eastAsia="Times New Roman" w:hAnsi="Times New Roman" w:cs="Times New Roman"/>
          <w:b/>
          <w:bCs/>
          <w:i/>
          <w:iCs/>
          <w:color w:val="000000"/>
          <w:kern w:val="0"/>
          <w:sz w:val="28"/>
          <w:szCs w:val="28"/>
          <w:lang w:eastAsia="ru-RU"/>
          <w14:ligatures w14:val="none"/>
        </w:rPr>
        <w:t>интервью с открытыми вопросами</w:t>
      </w:r>
      <w:r w:rsidRPr="00160B85">
        <w:rPr>
          <w:rFonts w:ascii="Times New Roman" w:eastAsia="Times New Roman" w:hAnsi="Times New Roman" w:cs="Times New Roman"/>
          <w:color w:val="000000"/>
          <w:kern w:val="0"/>
          <w:sz w:val="28"/>
          <w:szCs w:val="28"/>
          <w:lang w:eastAsia="ru-RU"/>
          <w14:ligatures w14:val="none"/>
        </w:rPr>
        <w:t> </w:t>
      </w:r>
      <w:r w:rsidRPr="00160B85">
        <w:rPr>
          <w:rFonts w:ascii="Times New Roman" w:eastAsia="Times New Roman" w:hAnsi="Times New Roman" w:cs="Times New Roman"/>
          <w:i/>
          <w:iCs/>
          <w:color w:val="000000"/>
          <w:kern w:val="0"/>
          <w:sz w:val="28"/>
          <w:szCs w:val="28"/>
          <w:lang w:eastAsia="ru-RU"/>
          <w14:ligatures w14:val="none"/>
        </w:rPr>
        <w:t>-</w:t>
      </w:r>
      <w:r w:rsidRPr="00160B85">
        <w:rPr>
          <w:rFonts w:ascii="Times New Roman" w:eastAsia="Times New Roman" w:hAnsi="Times New Roman" w:cs="Times New Roman"/>
          <w:color w:val="000000"/>
          <w:kern w:val="0"/>
          <w:sz w:val="28"/>
          <w:szCs w:val="28"/>
          <w:lang w:eastAsia="ru-RU"/>
          <w14:ligatures w14:val="none"/>
        </w:rPr>
        <w:t> по времени более затратная форма исследования.</w:t>
      </w:r>
    </w:p>
    <w:p w14:paraId="57BEE5CB"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406ECCFE" wp14:editId="75BB0031">
            <wp:extent cx="6096000" cy="4572000"/>
            <wp:effectExtent l="0" t="0" r="0" b="0"/>
            <wp:docPr id="37" name="Рисунок 16" descr="Методы исследования   Метод столкновения взглядов, позиций . Форма данного метода позволяет обращаться к учащимся с просьбой высказать своё мнение, дать совет, как относиться к определённому явлению, поведению, проблеме. Метод социометрического выбора помогает проникнуть во взаимоотношения одноклассников, выявить разные микрогруппы, неформальных лидеров, а также личную позицию ребёнка в коллективе сверстников. Метод ранжирования – это расположение по значимости (по рангу). Можно использовать не только применительно к личности, но и для выяснения ценностных ориентаций учащихся. Метод анализа продуктов творчества учащихся в процессе их самостоятельной деятельности  – художественно-эстетической, трудовой, учебной и др.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Методы исследования   Метод столкновения взглядов, позиций . Форма данного метода позволяет обращаться к учащимся с просьбой высказать своё мнение, дать совет, как относиться к определённому явлению, поведению, проблеме. Метод социометрического выбора помогает проникнуть во взаимоотношения одноклассников, выявить разные микрогруппы, неформальных лидеров, а также личную позицию ребёнка в коллективе сверстников. Метод ранжирования – это расположение по значимости (по рангу). Можно использовать не только применительно к личности, но и для выяснения ценностных ориентаций учащихся. Метод анализа продуктов творчества учащихся в процессе их самостоятельной деятельности  – художественно-эстетической, трудовой, учебной и др. "/>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1827EFA"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Методы исследования</w:t>
      </w:r>
    </w:p>
    <w:p w14:paraId="164E1BAF" w14:textId="0F2A5CCC"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Метод столкновения взглядов, позиций</w:t>
      </w:r>
      <w:r w:rsidRPr="00160B85">
        <w:rPr>
          <w:rFonts w:ascii="Times New Roman" w:eastAsia="Times New Roman" w:hAnsi="Times New Roman" w:cs="Times New Roman"/>
          <w:kern w:val="0"/>
          <w:sz w:val="28"/>
          <w:szCs w:val="28"/>
          <w:lang w:eastAsia="ru-RU"/>
          <w14:ligatures w14:val="none"/>
        </w:rPr>
        <w:t>. Форма данного метода позволяет обращаться к учащимся с просьбой высказать своё мнение, дать совет, как относиться к определённому явлению, поведению, проблеме.</w:t>
      </w:r>
    </w:p>
    <w:p w14:paraId="4D88BA67"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Метод социометрического выбора</w:t>
      </w:r>
      <w:r w:rsidRPr="00160B85">
        <w:rPr>
          <w:rFonts w:ascii="Times New Roman" w:eastAsia="Times New Roman" w:hAnsi="Times New Roman" w:cs="Times New Roman"/>
          <w:kern w:val="0"/>
          <w:sz w:val="28"/>
          <w:szCs w:val="28"/>
          <w:lang w:eastAsia="ru-RU"/>
          <w14:ligatures w14:val="none"/>
        </w:rPr>
        <w:t xml:space="preserve"> помогает проникнуть во взаимоотношения одноклассников, выявить разные </w:t>
      </w:r>
      <w:proofErr w:type="spellStart"/>
      <w:r w:rsidRPr="00160B85">
        <w:rPr>
          <w:rFonts w:ascii="Times New Roman" w:eastAsia="Times New Roman" w:hAnsi="Times New Roman" w:cs="Times New Roman"/>
          <w:kern w:val="0"/>
          <w:sz w:val="28"/>
          <w:szCs w:val="28"/>
          <w:lang w:eastAsia="ru-RU"/>
          <w14:ligatures w14:val="none"/>
        </w:rPr>
        <w:t>микрогруппы</w:t>
      </w:r>
      <w:proofErr w:type="spellEnd"/>
      <w:r w:rsidRPr="00160B85">
        <w:rPr>
          <w:rFonts w:ascii="Times New Roman" w:eastAsia="Times New Roman" w:hAnsi="Times New Roman" w:cs="Times New Roman"/>
          <w:kern w:val="0"/>
          <w:sz w:val="28"/>
          <w:szCs w:val="28"/>
          <w:lang w:eastAsia="ru-RU"/>
          <w14:ligatures w14:val="none"/>
        </w:rPr>
        <w:t>, неформальных лидеров, а также личную позицию ребёнка в коллективе сверстников.</w:t>
      </w:r>
    </w:p>
    <w:p w14:paraId="1163D33E"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Метод ранжирования</w:t>
      </w:r>
      <w:r w:rsidRPr="00160B85">
        <w:rPr>
          <w:rFonts w:ascii="Times New Roman" w:eastAsia="Times New Roman" w:hAnsi="Times New Roman" w:cs="Times New Roman"/>
          <w:kern w:val="0"/>
          <w:sz w:val="28"/>
          <w:szCs w:val="28"/>
          <w:lang w:eastAsia="ru-RU"/>
          <w14:ligatures w14:val="none"/>
        </w:rPr>
        <w:t> – это расположение по значимости (по рангу). Можно использовать не только применительно к личности, но и для выяснения ценностных ориентаций учащихся.</w:t>
      </w:r>
    </w:p>
    <w:p w14:paraId="3DABB27D"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Метод анализа продуктов творчества учащихся в процессе их самостоятельной деятельности</w:t>
      </w:r>
      <w:r w:rsidRPr="00160B85">
        <w:rPr>
          <w:rFonts w:ascii="Times New Roman" w:eastAsia="Times New Roman" w:hAnsi="Times New Roman" w:cs="Times New Roman"/>
          <w:kern w:val="0"/>
          <w:sz w:val="28"/>
          <w:szCs w:val="28"/>
          <w:lang w:eastAsia="ru-RU"/>
          <w14:ligatures w14:val="none"/>
        </w:rPr>
        <w:t> – художественно-эстетической, трудовой, учебной и др.</w:t>
      </w:r>
    </w:p>
    <w:p w14:paraId="7EEB2B64"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Методы исследования</w:t>
      </w:r>
    </w:p>
    <w:p w14:paraId="1EEC8E32"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i/>
          <w:iCs/>
          <w:kern w:val="0"/>
          <w:sz w:val="28"/>
          <w:szCs w:val="28"/>
          <w:lang w:eastAsia="ru-RU"/>
          <w14:ligatures w14:val="none"/>
        </w:rPr>
        <w:t>Анализ документов</w:t>
      </w:r>
      <w:r w:rsidRPr="00160B85">
        <w:rPr>
          <w:rFonts w:ascii="Times New Roman" w:eastAsia="Times New Roman" w:hAnsi="Times New Roman" w:cs="Times New Roman"/>
          <w:kern w:val="0"/>
          <w:sz w:val="28"/>
          <w:szCs w:val="28"/>
          <w:lang w:eastAsia="ru-RU"/>
          <w14:ligatures w14:val="none"/>
        </w:rPr>
        <w:t> — один из наиболее часто используемых методов в социально-педагогической работе.</w:t>
      </w:r>
    </w:p>
    <w:p w14:paraId="7417D92C"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Документы подразделяются:</w:t>
      </w:r>
    </w:p>
    <w:p w14:paraId="51F351FD"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 </w:t>
      </w:r>
    </w:p>
    <w:p w14:paraId="7E9D2B0D" w14:textId="77777777" w:rsidR="00E91613" w:rsidRPr="00160B85" w:rsidRDefault="00E91613" w:rsidP="00160B85">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lastRenderedPageBreak/>
        <w:t>на личные и безличные - по степени персонификации;</w:t>
      </w:r>
    </w:p>
    <w:p w14:paraId="50F31FC1" w14:textId="698050BA" w:rsidR="00E91613" w:rsidRPr="00160B85" w:rsidRDefault="00E91613" w:rsidP="00160B85">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 на официальные и неофициальные - в зависимости от статуса</w:t>
      </w:r>
      <w:r w:rsidR="00160B85">
        <w:rPr>
          <w:rFonts w:ascii="Times New Roman" w:eastAsia="Times New Roman" w:hAnsi="Times New Roman" w:cs="Times New Roman"/>
          <w:kern w:val="0"/>
          <w:sz w:val="28"/>
          <w:szCs w:val="28"/>
          <w:lang w:eastAsia="ru-RU"/>
          <w14:ligatures w14:val="none"/>
        </w:rPr>
        <w:t xml:space="preserve"> </w:t>
      </w:r>
      <w:r w:rsidRPr="00160B85">
        <w:rPr>
          <w:rFonts w:ascii="Times New Roman" w:eastAsia="Times New Roman" w:hAnsi="Times New Roman" w:cs="Times New Roman"/>
          <w:kern w:val="0"/>
          <w:sz w:val="28"/>
          <w:szCs w:val="28"/>
          <w:lang w:eastAsia="ru-RU"/>
          <w14:ligatures w14:val="none"/>
        </w:rPr>
        <w:t>документального исследования;</w:t>
      </w:r>
    </w:p>
    <w:p w14:paraId="5DB24429" w14:textId="3EB6C28C" w:rsidR="00E91613" w:rsidRPr="00160B85" w:rsidRDefault="00E91613" w:rsidP="00160B85">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 на первичные (включающие данные, полученные на основе прямого наблюдения или опроса) и вторичные (обобщающие или описывающие первичные документы) - по источнику информации</w:t>
      </w:r>
    </w:p>
    <w:p w14:paraId="1AEDBE33"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По надежности информации официальные документы более надежны, чем неофициальные, а личные более надежны, чем безличные. При использовании вторичных источников важно установить их первоначальный источник, так как надежность одних документов зависит от надежности других. Проверка надежности документа предполагает различение событийной и оценочной информации, анализ целевых намерений и мотивов составителя документа, уяснение общей обстановки, в которой составлен документ. Данный метод экономичен, позволяет оперативно получить фактографические данные об объекте, которые в большинстве случаев носят объективный характер.</w:t>
      </w:r>
    </w:p>
    <w:p w14:paraId="2DA6742F"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2203426D" wp14:editId="7218155A">
            <wp:extent cx="6096000" cy="4572000"/>
            <wp:effectExtent l="0" t="0" r="0" b="0"/>
            <wp:docPr id="38" name="Рисунок 15" descr="К числу основных ограничений метода анализа документов можно отнести следующие:   учетная и отчетная информация не всегда бывает достоверной и нуждается в контроле с помощью наблюдений и опросов; отдельные блоки информации очень быстро устаревают;   цели создания документов чаще всего не совпадают с теми задачами, которые решает исследователь, поэтому информация, содержащаяся в документах, должна перерабатываться, переосмысливаться;  подавляющее большинство данных в ведомственных документах не содержит информации о сознании, мотивах, ценностных установках, направленности челове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К числу основных ограничений метода анализа документов можно отнести следующие:   учетная и отчетная информация не всегда бывает достоверной и нуждается в контроле с помощью наблюдений и опросов; отдельные блоки информации очень быстро устаревают;   цели создания документов чаще всего не совпадают с теми задачами, которые решает исследователь, поэтому информация, содержащаяся в документах, должна перерабатываться, переосмысливаться;  подавляющее большинство данных в ведомственных документах не содержит информации о сознании, мотивах, ценностных установках, направленности человека.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65C3F7C1"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К числу основных ограничений метода анализа документов можно отнести следующие:</w:t>
      </w:r>
    </w:p>
    <w:p w14:paraId="2A04884C" w14:textId="77777777" w:rsidR="00E91613" w:rsidRPr="00160B85" w:rsidRDefault="00E91613" w:rsidP="00160B85">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учетная и отчетная информация не всегда бывает достоверной и нуждается в контроле с помощью наблюдений и опросов;</w:t>
      </w:r>
    </w:p>
    <w:p w14:paraId="0AED95A4" w14:textId="77777777" w:rsidR="00E91613" w:rsidRPr="00160B85" w:rsidRDefault="00E91613" w:rsidP="00160B85">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lastRenderedPageBreak/>
        <w:t>отдельные блоки информации очень быстро устаревают;</w:t>
      </w:r>
    </w:p>
    <w:p w14:paraId="579279BC" w14:textId="77777777" w:rsidR="00E91613" w:rsidRPr="00160B85" w:rsidRDefault="00E91613" w:rsidP="00160B85">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  цели создания документов чаще всего не совпадают с теми задачами, которые решает исследователь, поэтому информация, содержащаяся в документах, должна перерабатываться, переосмысливаться; </w:t>
      </w:r>
    </w:p>
    <w:p w14:paraId="2955143D" w14:textId="77777777" w:rsidR="00E91613" w:rsidRPr="00160B85" w:rsidRDefault="00E91613" w:rsidP="00160B85">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подавляющее большинство данных в ведомственных документах не содержит информации о сознании, мотивах, ценностных установках, направленности человека.</w:t>
      </w:r>
    </w:p>
    <w:p w14:paraId="3FF63410"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Методы исследования:</w:t>
      </w:r>
    </w:p>
    <w:p w14:paraId="633823BA"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i/>
          <w:iCs/>
          <w:kern w:val="0"/>
          <w:sz w:val="28"/>
          <w:szCs w:val="28"/>
          <w:lang w:eastAsia="ru-RU"/>
          <w14:ligatures w14:val="none"/>
        </w:rPr>
        <w:t>Тестирование</w:t>
      </w:r>
      <w:r w:rsidRPr="00160B85">
        <w:rPr>
          <w:rFonts w:ascii="Times New Roman" w:eastAsia="Times New Roman" w:hAnsi="Times New Roman" w:cs="Times New Roman"/>
          <w:kern w:val="0"/>
          <w:sz w:val="28"/>
          <w:szCs w:val="28"/>
          <w:lang w:eastAsia="ru-RU"/>
          <w14:ligatures w14:val="none"/>
        </w:rPr>
        <w:t> — исследовательский метод, в основе которого лежат определенные стандартизированные задания.</w:t>
      </w:r>
    </w:p>
    <w:p w14:paraId="7BBF6F35"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 xml:space="preserve">Могут использоваться разнообразные тесты: тесты развития, тесты общей результативности, психометрические, графические, ассоциативные тесты и др. Большинство тестов включает инструкцию для испытуемого по выполнению заданий, </w:t>
      </w:r>
      <w:proofErr w:type="gramStart"/>
      <w:r w:rsidRPr="00160B85">
        <w:rPr>
          <w:rFonts w:ascii="Times New Roman" w:eastAsia="Times New Roman" w:hAnsi="Times New Roman" w:cs="Times New Roman"/>
          <w:kern w:val="0"/>
          <w:sz w:val="28"/>
          <w:szCs w:val="28"/>
          <w:lang w:eastAsia="ru-RU"/>
          <w14:ligatures w14:val="none"/>
        </w:rPr>
        <w:t>собственно</w:t>
      </w:r>
      <w:proofErr w:type="gramEnd"/>
      <w:r w:rsidRPr="00160B85">
        <w:rPr>
          <w:rFonts w:ascii="Times New Roman" w:eastAsia="Times New Roman" w:hAnsi="Times New Roman" w:cs="Times New Roman"/>
          <w:kern w:val="0"/>
          <w:sz w:val="28"/>
          <w:szCs w:val="28"/>
          <w:lang w:eastAsia="ru-RU"/>
          <w14:ligatures w14:val="none"/>
        </w:rPr>
        <w:t xml:space="preserve"> сами задания, ключ к расшифровке полученных результатов, инструкцию по интерпретации результатов, методику обучения того, кто будет «читать» тест, инструкцию по повторному заключению. Для исследователя несомненную значимость имеют заключения, на основе которых строятся выводы по изучаемой проблеме.</w:t>
      </w:r>
    </w:p>
    <w:p w14:paraId="7A1A3FE2" w14:textId="77777777" w:rsidR="00E91613" w:rsidRPr="00160B85" w:rsidRDefault="00E91613" w:rsidP="00160B85">
      <w:p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i/>
          <w:iCs/>
          <w:kern w:val="0"/>
          <w:sz w:val="28"/>
          <w:szCs w:val="28"/>
          <w:lang w:eastAsia="ru-RU"/>
          <w14:ligatures w14:val="none"/>
        </w:rPr>
        <w:t>Тестирование</w:t>
      </w:r>
      <w:r w:rsidRPr="00160B85">
        <w:rPr>
          <w:rFonts w:ascii="Times New Roman" w:eastAsia="Times New Roman" w:hAnsi="Times New Roman" w:cs="Times New Roman"/>
          <w:kern w:val="0"/>
          <w:sz w:val="28"/>
          <w:szCs w:val="28"/>
          <w:lang w:eastAsia="ru-RU"/>
          <w14:ligatures w14:val="none"/>
        </w:rPr>
        <w:t xml:space="preserve"> — исследовательский метод, в основе которого лежат определенные стандартизированные задания. Могут использоваться разнообразные тесты: тесты развития, тесты общей результативности, психометрические, графические, ассоциативные тесты и др. Большинство тестов включает инструкцию для испытуемого по выполнению заданий, </w:t>
      </w:r>
      <w:proofErr w:type="gramStart"/>
      <w:r w:rsidRPr="00160B85">
        <w:rPr>
          <w:rFonts w:ascii="Times New Roman" w:eastAsia="Times New Roman" w:hAnsi="Times New Roman" w:cs="Times New Roman"/>
          <w:kern w:val="0"/>
          <w:sz w:val="28"/>
          <w:szCs w:val="28"/>
          <w:lang w:eastAsia="ru-RU"/>
          <w14:ligatures w14:val="none"/>
        </w:rPr>
        <w:t>собственно</w:t>
      </w:r>
      <w:proofErr w:type="gramEnd"/>
      <w:r w:rsidRPr="00160B85">
        <w:rPr>
          <w:rFonts w:ascii="Times New Roman" w:eastAsia="Times New Roman" w:hAnsi="Times New Roman" w:cs="Times New Roman"/>
          <w:kern w:val="0"/>
          <w:sz w:val="28"/>
          <w:szCs w:val="28"/>
          <w:lang w:eastAsia="ru-RU"/>
          <w14:ligatures w14:val="none"/>
        </w:rPr>
        <w:t xml:space="preserve"> сами задания, ключ к расшифровке полученных результатов, инструкцию по интерпретации результатов, методику обучения того, кто будет «читать» тест, инструкцию по повторному заключению. Для исследователя несомненную значимость имеют заключения, на основе которых строятся выводы по изучаемой проблеме.</w:t>
      </w:r>
    </w:p>
    <w:p w14:paraId="5C11B637"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b/>
          <w:bCs/>
          <w:kern w:val="0"/>
          <w:sz w:val="28"/>
          <w:szCs w:val="28"/>
          <w:lang w:eastAsia="ru-RU"/>
          <w14:ligatures w14:val="none"/>
        </w:rPr>
        <w:t>Диагностика доброжелательности</w:t>
      </w:r>
      <w:r w:rsidRPr="00160B85">
        <w:rPr>
          <w:rFonts w:ascii="Times New Roman" w:eastAsia="Times New Roman" w:hAnsi="Times New Roman" w:cs="Times New Roman"/>
          <w:kern w:val="0"/>
          <w:sz w:val="28"/>
          <w:szCs w:val="28"/>
          <w:lang w:eastAsia="ru-RU"/>
          <w14:ligatures w14:val="none"/>
        </w:rPr>
        <w:t> </w:t>
      </w:r>
      <w:r w:rsidRPr="00160B85">
        <w:rPr>
          <w:rFonts w:ascii="Times New Roman" w:eastAsia="Times New Roman" w:hAnsi="Times New Roman" w:cs="Times New Roman"/>
          <w:b/>
          <w:bCs/>
          <w:kern w:val="0"/>
          <w:sz w:val="28"/>
          <w:szCs w:val="28"/>
          <w:lang w:eastAsia="ru-RU"/>
          <w14:ligatures w14:val="none"/>
        </w:rPr>
        <w:t xml:space="preserve">(по шкале </w:t>
      </w:r>
      <w:proofErr w:type="spellStart"/>
      <w:r w:rsidRPr="00160B85">
        <w:rPr>
          <w:rFonts w:ascii="Times New Roman" w:eastAsia="Times New Roman" w:hAnsi="Times New Roman" w:cs="Times New Roman"/>
          <w:b/>
          <w:bCs/>
          <w:kern w:val="0"/>
          <w:sz w:val="28"/>
          <w:szCs w:val="28"/>
          <w:lang w:eastAsia="ru-RU"/>
          <w14:ligatures w14:val="none"/>
        </w:rPr>
        <w:t>Кембелла</w:t>
      </w:r>
      <w:proofErr w:type="spellEnd"/>
      <w:r w:rsidRPr="00160B85">
        <w:rPr>
          <w:rFonts w:ascii="Times New Roman" w:eastAsia="Times New Roman" w:hAnsi="Times New Roman" w:cs="Times New Roman"/>
          <w:b/>
          <w:bCs/>
          <w:kern w:val="0"/>
          <w:sz w:val="28"/>
          <w:szCs w:val="28"/>
          <w:lang w:eastAsia="ru-RU"/>
          <w14:ligatures w14:val="none"/>
        </w:rPr>
        <w:t>)</w:t>
      </w:r>
    </w:p>
    <w:p w14:paraId="2E883239"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1. Выберите верное суждение</w:t>
      </w:r>
    </w:p>
    <w:p w14:paraId="39FB912B"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 Человек чаще всего может быть уверен в других людях.</w:t>
      </w:r>
    </w:p>
    <w:p w14:paraId="02FCFE02"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Доверять другому небезопасно, так как он может использовать это в своих целях. </w:t>
      </w:r>
    </w:p>
    <w:p w14:paraId="3EA94EF8"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2.</w:t>
      </w:r>
    </w:p>
    <w:p w14:paraId="00475B70"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 Люди скорее будут помогать друг другу, чем оскорблять друг друга. </w:t>
      </w:r>
    </w:p>
    <w:p w14:paraId="4C8B8BE9"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В наше время вряд ли найдется такой человек, которому можно было бы полностью довериться. </w:t>
      </w:r>
    </w:p>
    <w:p w14:paraId="20835AA4"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3.  </w:t>
      </w:r>
    </w:p>
    <w:p w14:paraId="6A390424"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lastRenderedPageBreak/>
        <w:t>А. Ситуация, когда человек работает для других, полна опасности.</w:t>
      </w:r>
    </w:p>
    <w:p w14:paraId="2860CC9F"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Друзья и сотрудники выступают лучшим гарантом безопасности. </w:t>
      </w:r>
    </w:p>
    <w:p w14:paraId="2496A6B0"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4.  </w:t>
      </w:r>
    </w:p>
    <w:p w14:paraId="428566E2"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 Вера в других является основой выживания в наше время. </w:t>
      </w:r>
    </w:p>
    <w:p w14:paraId="12C8C7BE"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Доверять другим равнозначно поиску неприятностей. </w:t>
      </w:r>
    </w:p>
    <w:p w14:paraId="3BA37D1F"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5.</w:t>
      </w:r>
    </w:p>
    <w:p w14:paraId="0A03D17A"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 Если знакомый просит в займы, лучше найти способ отказать ему. </w:t>
      </w:r>
    </w:p>
    <w:p w14:paraId="4F87E62C"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Способность помочь другому составляет одну из лучших сторон нашей жизни. </w:t>
      </w:r>
    </w:p>
    <w:p w14:paraId="2B96104F"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6.</w:t>
      </w:r>
    </w:p>
    <w:p w14:paraId="36FC76E0"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 «Договор дороже денег» – все еще лучшее правило в наше время. </w:t>
      </w:r>
    </w:p>
    <w:p w14:paraId="0E69307E"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В наше время необходимо стремиться угрожать всем независимо от собственных принципов. </w:t>
      </w:r>
    </w:p>
    <w:p w14:paraId="7475FF54"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7.</w:t>
      </w:r>
    </w:p>
    <w:p w14:paraId="6DD12423"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 Невозможно перепрыгнуть через себя. </w:t>
      </w:r>
    </w:p>
    <w:p w14:paraId="0B643ED7"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Там, где есть воля, есть и результат. </w:t>
      </w:r>
    </w:p>
    <w:p w14:paraId="1FCB75C8"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8.  </w:t>
      </w:r>
    </w:p>
    <w:p w14:paraId="5B722B8F"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 В деловых отношениях не место дружбе.</w:t>
      </w:r>
    </w:p>
    <w:p w14:paraId="45FDE5BD"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В. Основная функция деловых отношений состоит в возможности помочь другому. </w:t>
      </w:r>
    </w:p>
    <w:p w14:paraId="386366DE"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20F82205" wp14:editId="6A3DEB43">
            <wp:extent cx="6096000" cy="4572000"/>
            <wp:effectExtent l="0" t="0" r="0" b="0"/>
            <wp:docPr id="39" name="Рисунок 14" descr=" Методы исследования:   Метод анкетирования  позволяет выяснить не только мнение учащихся по интересующим вас вопросам, но и выявить их склонности, связи и оценочные суждения. Анкетирование является одним из самых популярных методов диагностики. Анкетирование —  метод множественного сбора статистического материала путем опроса  испытуемых. Анкета – это объединенная единым исследовательским замыслом система вопросов, направленная на выявление количественно-качественных характеристик предмета анализ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 Методы исследования:   Метод анкетирования  позволяет выяснить не только мнение учащихся по интересующим вас вопросам, но и выявить их склонности, связи и оценочные суждения. Анкетирование является одним из самых популярных методов диагностики. Анкетирование —  метод множественного сбора статистического материала путем опроса  испытуемых. Анкета – это объединенная единым исследовательским замыслом система вопросов, направленная на выявление количественно-качественных характеристик предмета анализа.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586E1901"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Методы исследования:</w:t>
      </w:r>
    </w:p>
    <w:p w14:paraId="12C22AB6"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Метод анкетирования</w:t>
      </w:r>
      <w:r w:rsidRPr="00160B85">
        <w:rPr>
          <w:rFonts w:ascii="Times New Roman" w:eastAsia="Times New Roman" w:hAnsi="Times New Roman" w:cs="Times New Roman"/>
          <w:color w:val="000000"/>
          <w:kern w:val="0"/>
          <w:sz w:val="28"/>
          <w:szCs w:val="28"/>
          <w:lang w:eastAsia="ru-RU"/>
          <w14:ligatures w14:val="none"/>
        </w:rPr>
        <w:t> позволяет выяснить не только мнение учащихся по интересующим вас вопросам, но и выявить их склонности, связи и оценочные суждения. Анкетирование является одним из самых популярных методов диагностики.</w:t>
      </w:r>
    </w:p>
    <w:p w14:paraId="3DED3872"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i/>
          <w:iCs/>
          <w:color w:val="000000"/>
          <w:kern w:val="0"/>
          <w:sz w:val="28"/>
          <w:szCs w:val="28"/>
          <w:lang w:eastAsia="ru-RU"/>
          <w14:ligatures w14:val="none"/>
        </w:rPr>
        <w:t>Анкетирование</w:t>
      </w:r>
      <w:r w:rsidRPr="00160B85">
        <w:rPr>
          <w:rFonts w:ascii="Times New Roman" w:eastAsia="Times New Roman" w:hAnsi="Times New Roman" w:cs="Times New Roman"/>
          <w:color w:val="000000"/>
          <w:kern w:val="0"/>
          <w:sz w:val="28"/>
          <w:szCs w:val="28"/>
          <w:lang w:eastAsia="ru-RU"/>
          <w14:ligatures w14:val="none"/>
        </w:rPr>
        <w:t> — метод множественного сбора статистического материала путем опроса испытуемых.</w:t>
      </w:r>
    </w:p>
    <w:p w14:paraId="509B4D52"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160B85">
        <w:rPr>
          <w:rFonts w:ascii="Times New Roman" w:eastAsia="Times New Roman" w:hAnsi="Times New Roman" w:cs="Times New Roman"/>
          <w:b/>
          <w:bCs/>
          <w:color w:val="000000"/>
          <w:kern w:val="0"/>
          <w:sz w:val="28"/>
          <w:szCs w:val="28"/>
          <w:lang w:eastAsia="ru-RU"/>
          <w14:ligatures w14:val="none"/>
        </w:rPr>
        <w:t>Анкета</w:t>
      </w:r>
      <w:r w:rsidRPr="00160B85">
        <w:rPr>
          <w:rFonts w:ascii="Times New Roman" w:eastAsia="Times New Roman" w:hAnsi="Times New Roman" w:cs="Times New Roman"/>
          <w:color w:val="000000"/>
          <w:kern w:val="0"/>
          <w:sz w:val="28"/>
          <w:szCs w:val="28"/>
          <w:lang w:eastAsia="ru-RU"/>
          <w14:ligatures w14:val="none"/>
        </w:rPr>
        <w:t> – это объединенная единым исследовательским замыслом система вопросов, направленная на выявление количественно-качественных характеристик предмета анализа.</w:t>
      </w:r>
    </w:p>
    <w:p w14:paraId="70F22FCF"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64775430" wp14:editId="50E59006">
            <wp:extent cx="6096000" cy="4572000"/>
            <wp:effectExtent l="0" t="0" r="0" b="0"/>
            <wp:docPr id="40" name="Рисунок 13" descr="Анкета может быть рассчитана на получение материала, касающегося или непосредственно испытуемого, или третьего лица. Анкетный материал вскрывает преимущественно конечный результат, а не динамику процесса. Применение анкетного метода ограничено в изучении эмоциональной и волевой сферы человека, так как словесные высказывания об эмоциях и желаниях не есть еще эмоциональные переживания волевые действия. Для успешности анкетирования большое значение имеют нормальное самочувствие испытуемого, определенный интерес и отсутствие предвзятости к испытанию, доверие к исследовател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Анкета может быть рассчитана на получение материала, касающегося или непосредственно испытуемого, или третьего лица. Анкетный материал вскрывает преимущественно конечный результат, а не динамику процесса. Применение анкетного метода ограничено в изучении эмоциональной и волевой сферы человека, так как словесные высказывания об эмоциях и желаниях не есть еще эмоциональные переживания волевые действия. Для успешности анкетирования большое значение имеют нормальное самочувствие испытуемого, определенный интерес и отсутствие предвзятости к испытанию, доверие к исследователю. "/>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1620FD0E" w14:textId="77777777" w:rsidR="00E91613" w:rsidRPr="00160B85" w:rsidRDefault="00E91613" w:rsidP="00160B85">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160B85">
        <w:rPr>
          <w:rFonts w:ascii="Times New Roman" w:eastAsia="Times New Roman" w:hAnsi="Times New Roman" w:cs="Times New Roman"/>
          <w:kern w:val="0"/>
          <w:sz w:val="28"/>
          <w:szCs w:val="28"/>
          <w:lang w:eastAsia="ru-RU"/>
          <w14:ligatures w14:val="none"/>
        </w:rPr>
        <w:t>Анкета может быть рассчитана на получение материала, касающегося или непосредственно испытуемого, или третьего лица. Анкетный материал вскрывает преимущественно конечный результат, а не динамику процесса. Применение анкетного метода ограничено в изучении эмоциональной и волевой сферы человека, так как словесные высказывания об эмоциях и желаниях не есть еще эмоциональные переживания волевые действия. </w:t>
      </w:r>
      <w:r w:rsidRPr="00160B85">
        <w:rPr>
          <w:rFonts w:ascii="Times New Roman" w:eastAsia="Times New Roman" w:hAnsi="Times New Roman" w:cs="Times New Roman"/>
          <w:i/>
          <w:iCs/>
          <w:kern w:val="0"/>
          <w:sz w:val="28"/>
          <w:szCs w:val="28"/>
          <w:lang w:eastAsia="ru-RU"/>
          <w14:ligatures w14:val="none"/>
        </w:rPr>
        <w:t>Для успешности анкетирования большое значение имеют нормальное самочувствие испытуемого, определенный интерес и отсутствие предвзятости к испытанию, доверие к исследователю.</w:t>
      </w:r>
    </w:p>
    <w:p w14:paraId="0A98C872"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11D3272D" wp14:editId="6C929986">
            <wp:extent cx="6096000" cy="4572000"/>
            <wp:effectExtent l="0" t="0" r="0" b="0"/>
            <wp:docPr id="41" name="Рисунок 12" descr="ПО ЧИСЛУ РЕСПОНДЕНТОВ ПО ТИПУ КОНТАКТОВ С РЕСПОНДЕНТАМИ Индивидуальное анкетирование- опрашивается один человек Очное- опрос проводится с участием исследователя – анкетера Групповое анкетирование- опрашивается несколько человек Заочное- интервьюер отсутствует Аудиторное анкетирование- разновидность анкетирования, организованного таким образом что, заполнением анкет занимается группа людей, собранных в одном помещении в соответствии с правилами процедуры проведения Рассылка анкет по почте Публикация анкет в прессе Интернет-анкетирование Вручение и сбор анкет по месту жительства, работы и т.д Онлайн-анкетирование Массовое анкетирование – участие принимает от сотни до нескольких тысяч челове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ПО ЧИСЛУ РЕСПОНДЕНТОВ ПО ТИПУ КОНТАКТОВ С РЕСПОНДЕНТАМИ Индивидуальное анкетирование- опрашивается один человек Очное- опрос проводится с участием исследователя – анкетера Групповое анкетирование- опрашивается несколько человек Заочное- интервьюер отсутствует Аудиторное анкетирование- разновидность анкетирования, организованного таким образом что, заполнением анкет занимается группа людей, собранных в одном помещении в соответствии с правилами процедуры проведения Рассылка анкет по почте Публикация анкет в прессе Интернет-анкетирование Вручение и сбор анкет по месту жительства, работы и т.д Онлайн-анкетирование Массовое анкетирование – участие принимает от сотни до нескольких тысяч человек "/>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24E8665"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b/>
          <w:bCs/>
          <w:color w:val="000000"/>
          <w:kern w:val="0"/>
          <w:sz w:val="28"/>
          <w:szCs w:val="28"/>
          <w:lang w:eastAsia="ru-RU"/>
          <w14:ligatures w14:val="none"/>
        </w:rPr>
        <w:t>ПО ЧИСЛУ РЕСПОНДЕНТОВ</w:t>
      </w:r>
    </w:p>
    <w:p w14:paraId="3986A762"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b/>
          <w:bCs/>
          <w:color w:val="000000"/>
          <w:kern w:val="0"/>
          <w:sz w:val="28"/>
          <w:szCs w:val="28"/>
          <w:lang w:eastAsia="ru-RU"/>
          <w14:ligatures w14:val="none"/>
        </w:rPr>
        <w:t>ПО ТИПУ КОНТАКТОВ С РЕСПОНДЕНТАМИ</w:t>
      </w:r>
    </w:p>
    <w:p w14:paraId="7DD03A82"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Индивидуальное анкетирование- опрашивается один человек</w:t>
      </w:r>
    </w:p>
    <w:p w14:paraId="38617A3F"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Очное- опрос проводится с участием исследователя – анкетера</w:t>
      </w:r>
    </w:p>
    <w:p w14:paraId="0E9BA7D2"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Групповое анкетирование- опрашивается несколько человек</w:t>
      </w:r>
    </w:p>
    <w:p w14:paraId="0481CA1B"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Заочное- интервьюер отсутствует</w:t>
      </w:r>
    </w:p>
    <w:p w14:paraId="023324BC"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Аудиторное анкетирование- разновидность анкетирования, организованного таким образом что, заполнением анкет занимается группа людей, собранных в одном помещении в соответствии с правилами процедуры проведения</w:t>
      </w:r>
    </w:p>
    <w:p w14:paraId="7F14F93D"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Рассылка анкет по почте</w:t>
      </w:r>
    </w:p>
    <w:p w14:paraId="62AA9B29"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Публикация анкет в прессе</w:t>
      </w:r>
    </w:p>
    <w:p w14:paraId="460F6A5B"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Интернет-анкетирование</w:t>
      </w:r>
    </w:p>
    <w:p w14:paraId="58700591"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 xml:space="preserve">Вручение и сбор анкет по месту жительства, работы и </w:t>
      </w:r>
      <w:proofErr w:type="spellStart"/>
      <w:r w:rsidRPr="00CC1A2A">
        <w:rPr>
          <w:rFonts w:ascii="Times New Roman" w:eastAsia="Times New Roman" w:hAnsi="Times New Roman" w:cs="Times New Roman"/>
          <w:color w:val="000000"/>
          <w:kern w:val="0"/>
          <w:sz w:val="28"/>
          <w:szCs w:val="28"/>
          <w:lang w:eastAsia="ru-RU"/>
          <w14:ligatures w14:val="none"/>
        </w:rPr>
        <w:t>т.д</w:t>
      </w:r>
      <w:proofErr w:type="spellEnd"/>
    </w:p>
    <w:p w14:paraId="5C9263B7"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Онлайн-анкетирование</w:t>
      </w:r>
    </w:p>
    <w:p w14:paraId="77084DBA"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Массовое анкетирование – участие принимает от сотни до нескольких тысяч человек</w:t>
      </w:r>
    </w:p>
    <w:p w14:paraId="149AC824"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4F18A204" wp14:editId="7F0C4280">
            <wp:extent cx="6096000" cy="4572000"/>
            <wp:effectExtent l="0" t="0" r="0" b="0"/>
            <wp:docPr id="42" name="Рисунок 11" descr="Элементы анкеты Первый структурный элемент – приветствие Второй структурный элемент – введение  Уважаемые родители! Просим Вас принять участие в исследовании, цель которого – определить насколько эффективно наше с Вами взаимодействие в воспитании ребенка. Ваше мнение очень важно для нас! Внимательно прочитайте формулировки вопросов и предложенные варианты ответов. Отметьте знаком «+» выбранный Вами ответ. Участие в опросе является анонимным. Результаты будут использоваться только в обобщенном вид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Элементы анкеты Первый структурный элемент – приветствие Второй структурный элемент – введение  Уважаемые родители! Просим Вас принять участие в исследовании, цель которого – определить насколько эффективно наше с Вами взаимодействие в воспитании ребенка. Ваше мнение очень важно для нас! Внимательно прочитайте формулировки вопросов и предложенные варианты ответов. Отметьте знаком «+» выбранный Вами ответ. Участие в опросе является анонимным. Результаты будут использоваться только в обобщенном виде. "/>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10FCD264"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Элементы анкеты</w:t>
      </w:r>
    </w:p>
    <w:p w14:paraId="4E1FFA7A" w14:textId="77777777" w:rsidR="00E91613" w:rsidRPr="00CC1A2A" w:rsidRDefault="00E91613" w:rsidP="00CC1A2A">
      <w:pPr>
        <w:numPr>
          <w:ilvl w:val="0"/>
          <w:numId w:val="28"/>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Первый структурный элемент – </w:t>
      </w:r>
      <w:r w:rsidRPr="00CC1A2A">
        <w:rPr>
          <w:rFonts w:ascii="Times New Roman" w:eastAsia="Times New Roman" w:hAnsi="Times New Roman" w:cs="Times New Roman"/>
          <w:b/>
          <w:bCs/>
          <w:kern w:val="0"/>
          <w:sz w:val="28"/>
          <w:szCs w:val="28"/>
          <w:lang w:eastAsia="ru-RU"/>
          <w14:ligatures w14:val="none"/>
        </w:rPr>
        <w:t>приветствие</w:t>
      </w:r>
    </w:p>
    <w:p w14:paraId="3BD90458" w14:textId="77777777" w:rsidR="00E91613" w:rsidRPr="00CC1A2A" w:rsidRDefault="00E91613" w:rsidP="00CC1A2A">
      <w:pPr>
        <w:numPr>
          <w:ilvl w:val="0"/>
          <w:numId w:val="28"/>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Второй структурный элемент – </w:t>
      </w:r>
      <w:r w:rsidRPr="00CC1A2A">
        <w:rPr>
          <w:rFonts w:ascii="Times New Roman" w:eastAsia="Times New Roman" w:hAnsi="Times New Roman" w:cs="Times New Roman"/>
          <w:b/>
          <w:bCs/>
          <w:kern w:val="0"/>
          <w:sz w:val="28"/>
          <w:szCs w:val="28"/>
          <w:lang w:eastAsia="ru-RU"/>
          <w14:ligatures w14:val="none"/>
        </w:rPr>
        <w:t>введение</w:t>
      </w:r>
    </w:p>
    <w:p w14:paraId="0F887EA3"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i/>
          <w:iCs/>
          <w:kern w:val="0"/>
          <w:sz w:val="28"/>
          <w:szCs w:val="28"/>
          <w:lang w:eastAsia="ru-RU"/>
          <w14:ligatures w14:val="none"/>
        </w:rPr>
        <w:t>Уважаемые родители!</w:t>
      </w:r>
    </w:p>
    <w:p w14:paraId="026EDE74" w14:textId="26518795"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Просим Вас принять участие в исследовании, цель которого</w:t>
      </w:r>
      <w:r w:rsidR="00CC1A2A">
        <w:rPr>
          <w:rFonts w:ascii="Times New Roman" w:eastAsia="Times New Roman" w:hAnsi="Times New Roman" w:cs="Times New Roman"/>
          <w:kern w:val="0"/>
          <w:sz w:val="28"/>
          <w:szCs w:val="28"/>
          <w:lang w:eastAsia="ru-RU"/>
          <w14:ligatures w14:val="none"/>
        </w:rPr>
        <w:t>-</w:t>
      </w:r>
      <w:proofErr w:type="gramStart"/>
      <w:r w:rsidRPr="00CC1A2A">
        <w:rPr>
          <w:rFonts w:ascii="Times New Roman" w:eastAsia="Times New Roman" w:hAnsi="Times New Roman" w:cs="Times New Roman"/>
          <w:kern w:val="0"/>
          <w:sz w:val="28"/>
          <w:szCs w:val="28"/>
          <w:lang w:eastAsia="ru-RU"/>
          <w14:ligatures w14:val="none"/>
        </w:rPr>
        <w:t>определить</w:t>
      </w:r>
      <w:proofErr w:type="gramEnd"/>
      <w:r w:rsidR="00CC1A2A">
        <w:rPr>
          <w:rFonts w:ascii="Times New Roman" w:eastAsia="Times New Roman" w:hAnsi="Times New Roman" w:cs="Times New Roman"/>
          <w:kern w:val="0"/>
          <w:sz w:val="28"/>
          <w:szCs w:val="28"/>
          <w:lang w:eastAsia="ru-RU"/>
          <w14:ligatures w14:val="none"/>
        </w:rPr>
        <w:t xml:space="preserve"> </w:t>
      </w:r>
      <w:r w:rsidRPr="00CC1A2A">
        <w:rPr>
          <w:rFonts w:ascii="Times New Roman" w:eastAsia="Times New Roman" w:hAnsi="Times New Roman" w:cs="Times New Roman"/>
          <w:kern w:val="0"/>
          <w:sz w:val="28"/>
          <w:szCs w:val="28"/>
          <w:lang w:eastAsia="ru-RU"/>
          <w14:ligatures w14:val="none"/>
        </w:rPr>
        <w:t>насколько эффективно наше с Вами взаимодействие в воспитании ребенка. Ваше мнение очень важно для нас!</w:t>
      </w:r>
    </w:p>
    <w:p w14:paraId="7258B432"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Внимательно прочитайте формулировки вопросов и предложенные варианты ответов. Отметьте знаком «+» выбранный Вами ответ. Участие в опросе является анонимным. Результаты будут использоваться только в обобщенном виде.</w:t>
      </w:r>
    </w:p>
    <w:p w14:paraId="5005DAE0" w14:textId="6736BE65" w:rsidR="00E91613" w:rsidRPr="00CC1A2A" w:rsidRDefault="00E91613" w:rsidP="00CC1A2A">
      <w:pPr>
        <w:shd w:val="clear" w:color="auto" w:fill="FFFFFF"/>
        <w:spacing w:after="0" w:line="240" w:lineRule="auto"/>
        <w:jc w:val="both"/>
        <w:rPr>
          <w:rFonts w:ascii="Times New Roman" w:eastAsia="Times New Roman" w:hAnsi="Times New Roman" w:cs="Times New Roman"/>
          <w:kern w:val="0"/>
          <w:sz w:val="28"/>
          <w:szCs w:val="28"/>
          <w:lang w:eastAsia="ru-RU"/>
          <w14:ligatures w14:val="none"/>
        </w:rPr>
      </w:pPr>
    </w:p>
    <w:p w14:paraId="0BAAA5C2"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Классификация вопросов анкеты</w:t>
      </w:r>
      <w:r w:rsidRPr="00CC1A2A">
        <w:rPr>
          <w:rFonts w:ascii="Times New Roman" w:eastAsia="Times New Roman" w:hAnsi="Times New Roman" w:cs="Times New Roman"/>
          <w:kern w:val="0"/>
          <w:sz w:val="28"/>
          <w:szCs w:val="28"/>
          <w:lang w:eastAsia="ru-RU"/>
          <w14:ligatures w14:val="none"/>
        </w:rPr>
        <w:t> </w:t>
      </w:r>
      <w:r w:rsidRPr="00CC1A2A">
        <w:rPr>
          <w:rFonts w:ascii="Times New Roman" w:eastAsia="Times New Roman" w:hAnsi="Times New Roman" w:cs="Times New Roman"/>
          <w:b/>
          <w:bCs/>
          <w:kern w:val="0"/>
          <w:sz w:val="28"/>
          <w:szCs w:val="28"/>
          <w:lang w:eastAsia="ru-RU"/>
          <w14:ligatures w14:val="none"/>
        </w:rPr>
        <w:t>Третий структурный элемент анкеты –</w:t>
      </w:r>
      <w:r w:rsidRPr="00CC1A2A">
        <w:rPr>
          <w:rFonts w:ascii="Times New Roman" w:eastAsia="Times New Roman" w:hAnsi="Times New Roman" w:cs="Times New Roman"/>
          <w:kern w:val="0"/>
          <w:sz w:val="28"/>
          <w:szCs w:val="28"/>
          <w:lang w:eastAsia="ru-RU"/>
          <w14:ligatures w14:val="none"/>
        </w:rPr>
        <w:t> </w:t>
      </w:r>
      <w:r w:rsidRPr="00CC1A2A">
        <w:rPr>
          <w:rFonts w:ascii="Times New Roman" w:eastAsia="Times New Roman" w:hAnsi="Times New Roman" w:cs="Times New Roman"/>
          <w:b/>
          <w:bCs/>
          <w:kern w:val="0"/>
          <w:sz w:val="28"/>
          <w:szCs w:val="28"/>
          <w:lang w:eastAsia="ru-RU"/>
          <w14:ligatures w14:val="none"/>
        </w:rPr>
        <w:t>тип вопросов</w:t>
      </w:r>
    </w:p>
    <w:p w14:paraId="2CA5C9E9"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ПО ФУНКЦИЯМ</w:t>
      </w:r>
    </w:p>
    <w:p w14:paraId="6F3FBF97"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Основные вопросы</w:t>
      </w:r>
    </w:p>
    <w:p w14:paraId="7BA5FCC9"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Неосновные вопросы</w:t>
      </w:r>
    </w:p>
    <w:p w14:paraId="29DFB1D1" w14:textId="641224C6"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lastRenderedPageBreak/>
        <w:t>Читаете ли Вы журнал</w:t>
      </w:r>
      <w:r w:rsidR="004948CC" w:rsidRPr="00CC1A2A">
        <w:rPr>
          <w:rFonts w:ascii="Times New Roman" w:eastAsia="Times New Roman" w:hAnsi="Times New Roman" w:cs="Times New Roman"/>
          <w:kern w:val="0"/>
          <w:sz w:val="28"/>
          <w:szCs w:val="28"/>
          <w:lang w:eastAsia="ru-RU"/>
          <w14:ligatures w14:val="none"/>
        </w:rPr>
        <w:t>ы, газеты?</w:t>
      </w:r>
    </w:p>
    <w:p w14:paraId="05B57014"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Вопросы- фильтры</w:t>
      </w:r>
    </w:p>
    <w:p w14:paraId="1C9957E1" w14:textId="6E29DFC9"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Знакомы ли Вы с последним номером журнала</w:t>
      </w:r>
      <w:r w:rsidR="004948CC" w:rsidRPr="00CC1A2A">
        <w:rPr>
          <w:rFonts w:ascii="Times New Roman" w:eastAsia="Times New Roman" w:hAnsi="Times New Roman" w:cs="Times New Roman"/>
          <w:kern w:val="0"/>
          <w:sz w:val="28"/>
          <w:szCs w:val="28"/>
          <w:lang w:eastAsia="ru-RU"/>
          <w14:ligatures w14:val="none"/>
        </w:rPr>
        <w:t>, газеты?</w:t>
      </w:r>
    </w:p>
    <w:p w14:paraId="41CD1773"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Контрольные вопросы</w:t>
      </w:r>
    </w:p>
    <w:p w14:paraId="74095FE8" w14:textId="4C8B9F92"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Какие из материалов последнего номера журнала</w:t>
      </w:r>
      <w:r w:rsidR="004948CC" w:rsidRPr="00CC1A2A">
        <w:rPr>
          <w:rFonts w:ascii="Times New Roman" w:eastAsia="Times New Roman" w:hAnsi="Times New Roman" w:cs="Times New Roman"/>
          <w:kern w:val="0"/>
          <w:sz w:val="28"/>
          <w:szCs w:val="28"/>
          <w:lang w:eastAsia="ru-RU"/>
          <w14:ligatures w14:val="none"/>
        </w:rPr>
        <w:t xml:space="preserve">, газеты </w:t>
      </w:r>
      <w:r w:rsidRPr="00CC1A2A">
        <w:rPr>
          <w:rFonts w:ascii="Times New Roman" w:eastAsia="Times New Roman" w:hAnsi="Times New Roman" w:cs="Times New Roman"/>
          <w:kern w:val="0"/>
          <w:sz w:val="28"/>
          <w:szCs w:val="28"/>
          <w:lang w:eastAsia="ru-RU"/>
          <w14:ligatures w14:val="none"/>
        </w:rPr>
        <w:t>Вы считаете очень важными?</w:t>
      </w:r>
    </w:p>
    <w:p w14:paraId="26B12BE9"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4BB6F89C" wp14:editId="456C4493">
            <wp:extent cx="6096000" cy="4572000"/>
            <wp:effectExtent l="0" t="0" r="0" b="0"/>
            <wp:docPr id="44" name="Рисунок 9" descr="Классификация вопросов анкеты ПО ФОРМЕ Открытые вопросы (ответ дается в свободной форме, компетенции отвечающего) Закрытые вопросы (на вопросы дается полный набор вариантов ответов) Альтернативные вопросы (выбирается один вариант ответа) Охарактеризуйте детей, которые любят конструировать. Можно основной вопрос сопровождать вопросом о мотивах: «Почему именно так?» Не альтернативные вопросы (можно выбрать несколько вариантов ответов) Занимаетесь ли Вы спортом? -регулярно -иногда -никогда Какие черты Вам больше всего нравятся в Вашем ребенке?: Организованность Честность Оптимиз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Классификация вопросов анкеты ПО ФОРМЕ Открытые вопросы (ответ дается в свободной форме, компетенции отвечающего) Закрытые вопросы (на вопросы дается полный набор вариантов ответов) Альтернативные вопросы (выбирается один вариант ответа) Охарактеризуйте детей, которые любят конструировать. Можно основной вопрос сопровождать вопросом о мотивах: «Почему именно так?» Не альтернативные вопросы (можно выбрать несколько вариантов ответов) Занимаетесь ли Вы спортом? -регулярно -иногда -никогда Какие черты Вам больше всего нравятся в Вашем ребенке?: Организованность Честность Оптимизм  "/>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5EE6162"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Классификация вопросов анкеты</w:t>
      </w:r>
    </w:p>
    <w:p w14:paraId="551AE157"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ПО ФОРМЕ</w:t>
      </w:r>
    </w:p>
    <w:p w14:paraId="0343A073"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Открытые вопросы</w:t>
      </w:r>
    </w:p>
    <w:p w14:paraId="546F0716"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(ответ дается в свободной форме, компетенции отвечающего)</w:t>
      </w:r>
    </w:p>
    <w:p w14:paraId="426FB062"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Закрытые вопросы</w:t>
      </w:r>
    </w:p>
    <w:p w14:paraId="51CE84D4"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(на вопросы дается полный набор вариантов ответов)</w:t>
      </w:r>
    </w:p>
    <w:p w14:paraId="7ACAA210"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Альтернативные вопросы</w:t>
      </w:r>
    </w:p>
    <w:p w14:paraId="4AB832FA"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(выбирается один вариант ответа)</w:t>
      </w:r>
    </w:p>
    <w:p w14:paraId="178881B5"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Охарактеризуйте детей, которые любят конструировать.</w:t>
      </w:r>
    </w:p>
    <w:p w14:paraId="6AE4AAE8"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lastRenderedPageBreak/>
        <w:t>Можно основной вопрос сопровождать вопросом о мотивах: «Почему именно так?»</w:t>
      </w:r>
    </w:p>
    <w:p w14:paraId="617D8249"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Не альтернативные вопросы (можно выбрать несколько вариантов ответов)</w:t>
      </w:r>
    </w:p>
    <w:p w14:paraId="26FC1C0A"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Занимаетесь ли Вы спортом?</w:t>
      </w:r>
    </w:p>
    <w:p w14:paraId="30CC663A"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-регулярно</w:t>
      </w:r>
    </w:p>
    <w:p w14:paraId="2C7A9A8F"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-иногда</w:t>
      </w:r>
    </w:p>
    <w:p w14:paraId="76883178"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-никогда</w:t>
      </w:r>
    </w:p>
    <w:p w14:paraId="61DEBA68" w14:textId="22A4B74A"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 xml:space="preserve">Какие черты Вам больше всего нравятся в Вашем </w:t>
      </w:r>
      <w:proofErr w:type="gramStart"/>
      <w:r w:rsidRPr="00CC1A2A">
        <w:rPr>
          <w:rFonts w:ascii="Times New Roman" w:eastAsia="Times New Roman" w:hAnsi="Times New Roman" w:cs="Times New Roman"/>
          <w:kern w:val="0"/>
          <w:sz w:val="28"/>
          <w:szCs w:val="28"/>
          <w:lang w:eastAsia="ru-RU"/>
          <w14:ligatures w14:val="none"/>
        </w:rPr>
        <w:t>ребенке?:</w:t>
      </w:r>
      <w:proofErr w:type="gramEnd"/>
    </w:p>
    <w:p w14:paraId="38A224B0" w14:textId="77777777" w:rsidR="00E91613" w:rsidRPr="00CC1A2A" w:rsidRDefault="00E91613" w:rsidP="00E91613">
      <w:pPr>
        <w:numPr>
          <w:ilvl w:val="0"/>
          <w:numId w:val="2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Организованность</w:t>
      </w:r>
    </w:p>
    <w:p w14:paraId="3F6645E9" w14:textId="77777777" w:rsidR="00E91613" w:rsidRPr="00CC1A2A" w:rsidRDefault="00E91613" w:rsidP="00E91613">
      <w:pPr>
        <w:numPr>
          <w:ilvl w:val="0"/>
          <w:numId w:val="2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Честность</w:t>
      </w:r>
    </w:p>
    <w:p w14:paraId="5194CA8B" w14:textId="77777777" w:rsidR="00E91613" w:rsidRPr="00CC1A2A" w:rsidRDefault="00E91613" w:rsidP="00E91613">
      <w:pPr>
        <w:numPr>
          <w:ilvl w:val="0"/>
          <w:numId w:val="29"/>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Оптимизм</w:t>
      </w:r>
    </w:p>
    <w:p w14:paraId="542B1A99"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658F9550" wp14:editId="50601D11">
            <wp:extent cx="6096000" cy="4572000"/>
            <wp:effectExtent l="0" t="0" r="0" b="0"/>
            <wp:docPr id="45" name="Рисунок 8" descr="Классификация вопросов анкеты Прямые вопросы (в содержание вопроса включено то, что интересует исследователя) Косвенные вопросы ( в содержание вопроса включена воображаемая ситуация) «Нравится ли Вам профессия социального педагога?» - Да - Нет - Не знаю «Согласны ли Вы с утверждением, что профессия социального педагога – одна из самых лучших?» - Да - Нет - Не зна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Классификация вопросов анкеты Прямые вопросы (в содержание вопроса включено то, что интересует исследователя) Косвенные вопросы ( в содержание вопроса включена воображаемая ситуация) «Нравится ли Вам профессия социального педагога?» - Да - Нет - Не знаю «Согласны ли Вы с утверждением, что профессия социального педагога – одна из самых лучших?» - Да - Нет - Не знаю "/>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14A85333"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Классификация вопросов анкеты</w:t>
      </w:r>
    </w:p>
    <w:p w14:paraId="188C896C"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Прямые вопросы</w:t>
      </w:r>
    </w:p>
    <w:p w14:paraId="6280A90F"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(в содержание вопроса включено то, что интересует исследователя)</w:t>
      </w:r>
    </w:p>
    <w:p w14:paraId="7CE28075"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Косвенные вопросы</w:t>
      </w:r>
    </w:p>
    <w:p w14:paraId="18670ACF"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proofErr w:type="gramStart"/>
      <w:r w:rsidRPr="00CC1A2A">
        <w:rPr>
          <w:rFonts w:ascii="Times New Roman" w:eastAsia="Times New Roman" w:hAnsi="Times New Roman" w:cs="Times New Roman"/>
          <w:b/>
          <w:bCs/>
          <w:kern w:val="0"/>
          <w:sz w:val="28"/>
          <w:szCs w:val="28"/>
          <w:lang w:eastAsia="ru-RU"/>
          <w14:ligatures w14:val="none"/>
        </w:rPr>
        <w:t>( в</w:t>
      </w:r>
      <w:proofErr w:type="gramEnd"/>
      <w:r w:rsidRPr="00CC1A2A">
        <w:rPr>
          <w:rFonts w:ascii="Times New Roman" w:eastAsia="Times New Roman" w:hAnsi="Times New Roman" w:cs="Times New Roman"/>
          <w:b/>
          <w:bCs/>
          <w:kern w:val="0"/>
          <w:sz w:val="28"/>
          <w:szCs w:val="28"/>
          <w:lang w:eastAsia="ru-RU"/>
          <w14:ligatures w14:val="none"/>
        </w:rPr>
        <w:t xml:space="preserve"> содержание вопроса включена воображаемая ситуация)</w:t>
      </w:r>
    </w:p>
    <w:p w14:paraId="441655E1"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lastRenderedPageBreak/>
        <w:t>«Нравится ли Вам профессия социального педагога?»</w:t>
      </w:r>
    </w:p>
    <w:p w14:paraId="27E978CC"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 Да</w:t>
      </w:r>
    </w:p>
    <w:p w14:paraId="42CBFEB4"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 Нет</w:t>
      </w:r>
    </w:p>
    <w:p w14:paraId="26F71C01"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 Не знаю</w:t>
      </w:r>
    </w:p>
    <w:p w14:paraId="70FA1951"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«Согласны ли Вы с утверждением, что профессия социального педагога – одна из самых лучших?»</w:t>
      </w:r>
    </w:p>
    <w:p w14:paraId="45AA3927"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 Да</w:t>
      </w:r>
    </w:p>
    <w:p w14:paraId="2E5F6968"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 Нет</w:t>
      </w:r>
    </w:p>
    <w:p w14:paraId="1D5B8543"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 Не знаю</w:t>
      </w:r>
    </w:p>
    <w:p w14:paraId="5B1423F2"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1247EA73" wp14:editId="6BF9E603">
            <wp:extent cx="6096000" cy="4572000"/>
            <wp:effectExtent l="0" t="0" r="0" b="0"/>
            <wp:docPr id="46" name="Рисунок 7" descr="Шкалированные вопросы Шкалированные вопросы – это вопросы, на которые, на которые отвечающий лишь выбирает один из представленных ему четко сформулированных ответов. Например: «Какие мотивационные средства в руководстве детьми Вы считаете эффективными?» Мотивационные средства Очень эффективно 1. Поручение ответственных заданий Достаточно эффективно 2. Требование самостоятельности в выполнении заданий Мало эффективно 3.Советы по выполнению заданий 4. Знакомство с работами других детей 5. Популяризация успехов других детей 6. Общественная похвала 7. Собственный пример взрослого 8. Другие средства (Каки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Шкалированные вопросы Шкалированные вопросы – это вопросы, на которые, на которые отвечающий лишь выбирает один из представленных ему четко сформулированных ответов. Например: «Какие мотивационные средства в руководстве детьми Вы считаете эффективными?» Мотивационные средства Очень эффективно 1. Поручение ответственных заданий Достаточно эффективно 2. Требование самостоятельности в выполнении заданий Мало эффективно 3.Советы по выполнению заданий 4. Знакомство с работами других детей 5. Популяризация успехов других детей 6. Общественная похвала 7. Собственный пример взрослого 8. Другие средства (Какие?) "/>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EB3D521" w14:textId="77777777" w:rsidR="00E91613" w:rsidRPr="00E91613" w:rsidRDefault="00E91613" w:rsidP="00E91613">
      <w:pPr>
        <w:shd w:val="clear" w:color="auto" w:fill="FFFFFF"/>
        <w:spacing w:after="150" w:line="240" w:lineRule="auto"/>
        <w:rPr>
          <w:rFonts w:ascii="PT Sans" w:eastAsia="Times New Roman" w:hAnsi="PT Sans" w:cs="Times New Roman"/>
          <w:color w:val="000000"/>
          <w:kern w:val="0"/>
          <w:sz w:val="21"/>
          <w:szCs w:val="21"/>
          <w:lang w:eastAsia="ru-RU"/>
          <w14:ligatures w14:val="none"/>
        </w:rPr>
      </w:pPr>
      <w:proofErr w:type="spellStart"/>
      <w:r w:rsidRPr="00E91613">
        <w:rPr>
          <w:rFonts w:ascii="PT Sans" w:eastAsia="Times New Roman" w:hAnsi="PT Sans" w:cs="Times New Roman"/>
          <w:b/>
          <w:bCs/>
          <w:color w:val="000000"/>
          <w:kern w:val="0"/>
          <w:sz w:val="21"/>
          <w:szCs w:val="21"/>
          <w:lang w:eastAsia="ru-RU"/>
          <w14:ligatures w14:val="none"/>
        </w:rPr>
        <w:t>Шкалированные</w:t>
      </w:r>
      <w:proofErr w:type="spellEnd"/>
      <w:r w:rsidRPr="00E91613">
        <w:rPr>
          <w:rFonts w:ascii="PT Sans" w:eastAsia="Times New Roman" w:hAnsi="PT Sans" w:cs="Times New Roman"/>
          <w:b/>
          <w:bCs/>
          <w:color w:val="000000"/>
          <w:kern w:val="0"/>
          <w:sz w:val="21"/>
          <w:szCs w:val="21"/>
          <w:lang w:eastAsia="ru-RU"/>
          <w14:ligatures w14:val="none"/>
        </w:rPr>
        <w:t xml:space="preserve"> вопросы</w:t>
      </w:r>
    </w:p>
    <w:p w14:paraId="44042123"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proofErr w:type="spellStart"/>
      <w:r w:rsidRPr="00CC1A2A">
        <w:rPr>
          <w:rFonts w:ascii="Times New Roman" w:eastAsia="Times New Roman" w:hAnsi="Times New Roman" w:cs="Times New Roman"/>
          <w:kern w:val="0"/>
          <w:sz w:val="28"/>
          <w:szCs w:val="28"/>
          <w:lang w:eastAsia="ru-RU"/>
          <w14:ligatures w14:val="none"/>
        </w:rPr>
        <w:t>Шкалированные</w:t>
      </w:r>
      <w:proofErr w:type="spellEnd"/>
      <w:r w:rsidRPr="00CC1A2A">
        <w:rPr>
          <w:rFonts w:ascii="Times New Roman" w:eastAsia="Times New Roman" w:hAnsi="Times New Roman" w:cs="Times New Roman"/>
          <w:kern w:val="0"/>
          <w:sz w:val="28"/>
          <w:szCs w:val="28"/>
          <w:lang w:eastAsia="ru-RU"/>
          <w14:ligatures w14:val="none"/>
        </w:rPr>
        <w:t xml:space="preserve"> вопросы – это вопросы, на которые, на которые отвечающий лишь выбирает один из представленных ему четко сформулированных ответов. Например: «Какие мотивационные средства в руководстве детьми Вы считаете эффективными?»</w:t>
      </w:r>
    </w:p>
    <w:p w14:paraId="6D7826DC"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Мотивационные средства</w:t>
      </w:r>
    </w:p>
    <w:p w14:paraId="3577BC62"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Очень эффективно</w:t>
      </w:r>
    </w:p>
    <w:p w14:paraId="4D82DC2F"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1. Поручение ответственных заданий</w:t>
      </w:r>
    </w:p>
    <w:p w14:paraId="3045D616"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lastRenderedPageBreak/>
        <w:t>Достаточно эффективно</w:t>
      </w:r>
    </w:p>
    <w:p w14:paraId="0232C9C3"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2. Требование самостоятельности в выполнении заданий</w:t>
      </w:r>
    </w:p>
    <w:p w14:paraId="7172E10E"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Мало эффективно</w:t>
      </w:r>
    </w:p>
    <w:p w14:paraId="5F30BE29"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3.Советы по выполнению заданий</w:t>
      </w:r>
    </w:p>
    <w:p w14:paraId="6BFC2733"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4. Знакомство с работами других детей</w:t>
      </w:r>
    </w:p>
    <w:p w14:paraId="4378B67B"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5. Популяризация успехов других детей</w:t>
      </w:r>
    </w:p>
    <w:p w14:paraId="08FD5657"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6. Общественная похвала</w:t>
      </w:r>
    </w:p>
    <w:p w14:paraId="79E61048"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7. Собственный пример взрослого</w:t>
      </w:r>
    </w:p>
    <w:p w14:paraId="0A0BA1B5"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8. Другие средства (Какие?)</w:t>
      </w:r>
    </w:p>
    <w:p w14:paraId="7B47407E"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6CF9EFAE" wp14:editId="4B6CEA4F">
            <wp:extent cx="6096000" cy="4572000"/>
            <wp:effectExtent l="0" t="0" r="0" b="0"/>
            <wp:docPr id="47" name="Рисунок 6" descr="Основные требования  к формулировке вопросов Вопросы должны: Вопросы не должны: отвечать исследовательской задаче; быть сформулированы ясно и конкретно, исходя из возрастных особенностей, учитывать терминологию, принятую в среде опрашиваемых; быть одинаково понимаемыми всеми отвечающими; быть одинаково сформулированы; быть тактичными по отношению к личности опрашиваемого; быть стилистически грамотными, требующими конкретного ответа. иметь двойного толкования; предлагать делать выбор между несопоставимыми ценностями; носить внушающий характер, в виде подсказок; быть такими, на которые нет информации у опрашиваемого (не достаточно памяти, мышления); быть такими, на которые можно получить информацию из других источников: личное дело и др.; быть в большом количеств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Основные требования  к формулировке вопросов Вопросы должны: Вопросы не должны: отвечать исследовательской задаче; быть сформулированы ясно и конкретно, исходя из возрастных особенностей, учитывать терминологию, принятую в среде опрашиваемых; быть одинаково понимаемыми всеми отвечающими; быть одинаково сформулированы; быть тактичными по отношению к личности опрашиваемого; быть стилистически грамотными, требующими конкретного ответа. иметь двойного толкования; предлагать делать выбор между несопоставимыми ценностями; носить внушающий характер, в виде подсказок; быть такими, на которые нет информации у опрашиваемого (не достаточно памяти, мышления); быть такими, на которые можно получить информацию из других источников: личное дело и др.; быть в большом количестве. "/>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7821443"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Основные требования</w:t>
      </w:r>
      <w:r w:rsidRPr="00CC1A2A">
        <w:rPr>
          <w:rFonts w:ascii="Times New Roman" w:eastAsia="Times New Roman" w:hAnsi="Times New Roman" w:cs="Times New Roman"/>
          <w:kern w:val="0"/>
          <w:sz w:val="28"/>
          <w:szCs w:val="28"/>
          <w:lang w:eastAsia="ru-RU"/>
          <w14:ligatures w14:val="none"/>
        </w:rPr>
        <w:t> </w:t>
      </w:r>
      <w:r w:rsidRPr="00CC1A2A">
        <w:rPr>
          <w:rFonts w:ascii="Times New Roman" w:eastAsia="Times New Roman" w:hAnsi="Times New Roman" w:cs="Times New Roman"/>
          <w:b/>
          <w:bCs/>
          <w:kern w:val="0"/>
          <w:sz w:val="28"/>
          <w:szCs w:val="28"/>
          <w:lang w:eastAsia="ru-RU"/>
          <w14:ligatures w14:val="none"/>
        </w:rPr>
        <w:t>к формулировке вопросов</w:t>
      </w:r>
    </w:p>
    <w:p w14:paraId="54503D28"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Вопросы должны:</w:t>
      </w:r>
    </w:p>
    <w:p w14:paraId="25471A40" w14:textId="77777777"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Вопросы не должны:</w:t>
      </w:r>
    </w:p>
    <w:p w14:paraId="33C6C040" w14:textId="77777777" w:rsidR="00E91613" w:rsidRPr="00CC1A2A" w:rsidRDefault="00E91613" w:rsidP="00E91613">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отвечать исследовательской задаче;</w:t>
      </w:r>
    </w:p>
    <w:p w14:paraId="6ACA1729" w14:textId="77777777" w:rsidR="00E91613" w:rsidRPr="00CC1A2A" w:rsidRDefault="00E91613" w:rsidP="00E91613">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быть сформулированы ясно и конкретно, исходя из возрастных особенностей, учитывать терминологию, принятую в среде опрашиваемых;</w:t>
      </w:r>
    </w:p>
    <w:p w14:paraId="65E77DC6" w14:textId="77777777" w:rsidR="00E91613" w:rsidRPr="00CC1A2A" w:rsidRDefault="00E91613" w:rsidP="00E91613">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lastRenderedPageBreak/>
        <w:t>быть одинаково понимаемыми всеми отвечающими;</w:t>
      </w:r>
    </w:p>
    <w:p w14:paraId="7CD0F4C2" w14:textId="77777777" w:rsidR="00E91613" w:rsidRPr="00CC1A2A" w:rsidRDefault="00E91613" w:rsidP="00E91613">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быть одинаково сформулированы;</w:t>
      </w:r>
    </w:p>
    <w:p w14:paraId="774AC2E4" w14:textId="77777777" w:rsidR="00E91613" w:rsidRPr="00CC1A2A" w:rsidRDefault="00E91613" w:rsidP="00E91613">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быть тактичными по отношению к личности опрашиваемого;</w:t>
      </w:r>
    </w:p>
    <w:p w14:paraId="756EC3C3" w14:textId="77777777" w:rsidR="00CC1A2A" w:rsidRDefault="00E91613" w:rsidP="00CC1A2A">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быть стилистически грамотными, требующими конкретного ответа.</w:t>
      </w:r>
    </w:p>
    <w:p w14:paraId="7204BFC3" w14:textId="77777777" w:rsidR="00CC1A2A" w:rsidRDefault="00E91613" w:rsidP="00CC1A2A">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иметь двойного толкования;</w:t>
      </w:r>
    </w:p>
    <w:p w14:paraId="68FD1C87" w14:textId="77777777" w:rsidR="00CC1A2A" w:rsidRDefault="00E91613" w:rsidP="00CC1A2A">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предлагать делать выбор между несопоставимыми ценностями;</w:t>
      </w:r>
    </w:p>
    <w:p w14:paraId="624B2D7D" w14:textId="77777777" w:rsidR="00CC1A2A" w:rsidRDefault="00E91613" w:rsidP="00CC1A2A">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носить внушающий характер, в виде подсказок;</w:t>
      </w:r>
    </w:p>
    <w:p w14:paraId="64F07989" w14:textId="77777777" w:rsidR="00CC1A2A" w:rsidRDefault="00E91613" w:rsidP="00CC1A2A">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быть такими, на которые нет информации у опрашиваемого (недостаточно памяти, мышления);</w:t>
      </w:r>
    </w:p>
    <w:p w14:paraId="1470B5DE" w14:textId="77777777" w:rsidR="00CC1A2A" w:rsidRDefault="00E91613" w:rsidP="00CC1A2A">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быть такими, на которые можно получить информацию из других источников: личное дело и др.;</w:t>
      </w:r>
    </w:p>
    <w:p w14:paraId="6FFBB95C" w14:textId="1722284C" w:rsidR="00E91613" w:rsidRPr="00CC1A2A" w:rsidRDefault="00E91613" w:rsidP="00CC1A2A">
      <w:pPr>
        <w:numPr>
          <w:ilvl w:val="0"/>
          <w:numId w:val="30"/>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быть в большом количестве.</w:t>
      </w:r>
    </w:p>
    <w:p w14:paraId="2702E2E7"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drawing>
          <wp:inline distT="0" distB="0" distL="0" distR="0" wp14:anchorId="2C65BB88" wp14:editId="55D81A49">
            <wp:extent cx="6096000" cy="4572000"/>
            <wp:effectExtent l="0" t="0" r="0" b="0"/>
            <wp:docPr id="48" name="Рисунок 5" descr="Элементы анкеты Четвертый структурный элемент анкеты - выражение благодарности   Благодарим за помощь!  Спасибо за помощь в проведении исследования! Желаем удач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Элементы анкеты Четвертый структурный элемент анкеты - выражение благодарности   Благодарим за помощь!  Спасибо за помощь в проведении исследования! Желаем удачи! "/>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34C781B9"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b/>
          <w:bCs/>
          <w:color w:val="000000"/>
          <w:kern w:val="0"/>
          <w:sz w:val="28"/>
          <w:szCs w:val="28"/>
          <w:lang w:eastAsia="ru-RU"/>
          <w14:ligatures w14:val="none"/>
        </w:rPr>
        <w:t>Элементы анкеты</w:t>
      </w:r>
    </w:p>
    <w:p w14:paraId="64C86CD2"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Четвертый структурный элемент анкеты - </w:t>
      </w:r>
      <w:r w:rsidRPr="00CC1A2A">
        <w:rPr>
          <w:rFonts w:ascii="Times New Roman" w:eastAsia="Times New Roman" w:hAnsi="Times New Roman" w:cs="Times New Roman"/>
          <w:b/>
          <w:bCs/>
          <w:color w:val="000000"/>
          <w:kern w:val="0"/>
          <w:sz w:val="28"/>
          <w:szCs w:val="28"/>
          <w:lang w:eastAsia="ru-RU"/>
          <w14:ligatures w14:val="none"/>
        </w:rPr>
        <w:t>выражение благодарности</w:t>
      </w:r>
    </w:p>
    <w:p w14:paraId="7803B397"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Благодарим за помощь!</w:t>
      </w:r>
    </w:p>
    <w:p w14:paraId="410D98FF"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Спасибо за помощь</w:t>
      </w:r>
    </w:p>
    <w:p w14:paraId="41B35344"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в проведении исследования!</w:t>
      </w:r>
    </w:p>
    <w:p w14:paraId="178E2F5F"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color w:val="000000"/>
          <w:kern w:val="0"/>
          <w:sz w:val="28"/>
          <w:szCs w:val="28"/>
          <w:lang w:eastAsia="ru-RU"/>
          <w14:ligatures w14:val="none"/>
        </w:rPr>
      </w:pPr>
      <w:r w:rsidRPr="00CC1A2A">
        <w:rPr>
          <w:rFonts w:ascii="Times New Roman" w:eastAsia="Times New Roman" w:hAnsi="Times New Roman" w:cs="Times New Roman"/>
          <w:color w:val="000000"/>
          <w:kern w:val="0"/>
          <w:sz w:val="28"/>
          <w:szCs w:val="28"/>
          <w:lang w:eastAsia="ru-RU"/>
          <w14:ligatures w14:val="none"/>
        </w:rPr>
        <w:t>Желаем удачи!</w:t>
      </w:r>
    </w:p>
    <w:p w14:paraId="44BC16EB"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5E75401A" wp14:editId="532920A0">
            <wp:extent cx="6096000" cy="4572000"/>
            <wp:effectExtent l="0" t="0" r="0" b="0"/>
            <wp:docPr id="49" name="Рисунок 4" descr="Примерная композиция анкеты Приветствие Краткое вступление(«шапка»), объясняющая цели исследования, технику работы с анкетой (подчеркивать, обводить, вписывать и т.д.) Вступительные вопросы, касающиеся конкретных действий, событий, фактов Оценочные вопросы, касающиеся мнений, суждений, требующие анализа, размышления Вопросы малой сложности «Паспорт» (если вопрос не анонимный) – сведения о респонденте Заключение. Благодарность за участие в опрос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Примерная композиция анкеты Приветствие Краткое вступление(«шапка»), объясняющая цели исследования, технику работы с анкетой (подчеркивать, обводить, вписывать и т.д.) Вступительные вопросы, касающиеся конкретных действий, событий, фактов Оценочные вопросы, касающиеся мнений, суждений, требующие анализа, размышления Вопросы малой сложности «Паспорт» (если вопрос не анонимный) – сведения о респонденте Заключение. Благодарность за участие в опросе. "/>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EC8132E"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Примерная композиция анкеты</w:t>
      </w:r>
    </w:p>
    <w:p w14:paraId="5C94B56F" w14:textId="77777777" w:rsidR="00E91613" w:rsidRPr="00CC1A2A" w:rsidRDefault="00E91613" w:rsidP="00CC1A2A">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Приветствие</w:t>
      </w:r>
    </w:p>
    <w:p w14:paraId="5001488D" w14:textId="77777777" w:rsidR="00E91613" w:rsidRPr="00CC1A2A" w:rsidRDefault="00E91613" w:rsidP="00CC1A2A">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Краткое вступление(«шапка»), объясняющая цели исследования, технику работы с анкетой (подчеркивать, обводить, вписывать и т.д.)</w:t>
      </w:r>
    </w:p>
    <w:p w14:paraId="5C493245" w14:textId="77777777" w:rsidR="00E91613" w:rsidRPr="00CC1A2A" w:rsidRDefault="00E91613" w:rsidP="00CC1A2A">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Вступительные вопросы, касающиеся конкретных действий, событий, фактов</w:t>
      </w:r>
    </w:p>
    <w:p w14:paraId="7F1A743A" w14:textId="77777777" w:rsidR="00E91613" w:rsidRPr="00CC1A2A" w:rsidRDefault="00E91613" w:rsidP="00CC1A2A">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Оценочные вопросы, касающиеся мнений, суждений, требующие анализа, размышления</w:t>
      </w:r>
    </w:p>
    <w:p w14:paraId="34E9DC3E" w14:textId="77777777" w:rsidR="00E91613" w:rsidRPr="00CC1A2A" w:rsidRDefault="00E91613" w:rsidP="00CC1A2A">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Вопросы малой сложности</w:t>
      </w:r>
    </w:p>
    <w:p w14:paraId="0AB30414" w14:textId="77777777" w:rsidR="00E91613" w:rsidRPr="00CC1A2A" w:rsidRDefault="00E91613" w:rsidP="00CC1A2A">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«Паспорт» (если вопрос не анонимный) – сведения о респонденте</w:t>
      </w:r>
    </w:p>
    <w:p w14:paraId="10B026AB" w14:textId="77777777" w:rsidR="00E91613" w:rsidRPr="00CC1A2A" w:rsidRDefault="00E91613" w:rsidP="00CC1A2A">
      <w:pPr>
        <w:numPr>
          <w:ilvl w:val="0"/>
          <w:numId w:val="32"/>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Заключение. Благодарность за участие в опросе.</w:t>
      </w:r>
    </w:p>
    <w:p w14:paraId="50C838D3"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6BD58BA4" wp14:editId="7A5AF388">
            <wp:extent cx="6096000" cy="4572000"/>
            <wp:effectExtent l="0" t="0" r="0" b="0"/>
            <wp:docPr id="50" name="Рисунок 3" descr="Самые распространенные ошибки при проведении анкетирования : постановка вопросов, на которые невозможно ответить; постановка вопросов, на которые не захотят ответить; постановка вопросов, которые не требуют ответа; отсутствие вопросов, на которые следовало бы получить ответ.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Самые распространенные ошибки при проведении анкетирования : постановка вопросов, на которые невозможно ответить; постановка вопросов, на которые не захотят ответить; постановка вопросов, которые не требуют ответа; отсутствие вопросов, на которые следовало бы получить ответ.  "/>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2C38D42A" w14:textId="134433DF" w:rsidR="00E91613" w:rsidRPr="00CC1A2A" w:rsidRDefault="00E91613" w:rsidP="00E91613">
      <w:pPr>
        <w:shd w:val="clear" w:color="auto" w:fill="FFFFFF"/>
        <w:spacing w:after="150"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u w:val="single"/>
          <w:lang w:eastAsia="ru-RU"/>
          <w14:ligatures w14:val="none"/>
        </w:rPr>
        <w:t>Самые распространенные ошибки при проведении анкетирования</w:t>
      </w:r>
      <w:r w:rsidRPr="00CC1A2A">
        <w:rPr>
          <w:rFonts w:ascii="Times New Roman" w:eastAsia="Times New Roman" w:hAnsi="Times New Roman" w:cs="Times New Roman"/>
          <w:kern w:val="0"/>
          <w:sz w:val="28"/>
          <w:szCs w:val="28"/>
          <w:lang w:eastAsia="ru-RU"/>
          <w14:ligatures w14:val="none"/>
        </w:rPr>
        <w:t>:</w:t>
      </w:r>
    </w:p>
    <w:p w14:paraId="1B301D1C" w14:textId="77777777" w:rsidR="00E91613" w:rsidRPr="00CC1A2A" w:rsidRDefault="00E91613" w:rsidP="00E91613">
      <w:pPr>
        <w:numPr>
          <w:ilvl w:val="0"/>
          <w:numId w:val="33"/>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постановка вопросов, на которые невозможно ответить;</w:t>
      </w:r>
    </w:p>
    <w:p w14:paraId="1FD98A73" w14:textId="77777777" w:rsidR="00E91613" w:rsidRPr="00CC1A2A" w:rsidRDefault="00E91613" w:rsidP="00E91613">
      <w:pPr>
        <w:numPr>
          <w:ilvl w:val="0"/>
          <w:numId w:val="33"/>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постановка вопросов, на которые не захотят ответить;</w:t>
      </w:r>
    </w:p>
    <w:p w14:paraId="77A117FE" w14:textId="77777777" w:rsidR="00E91613" w:rsidRPr="00CC1A2A" w:rsidRDefault="00E91613" w:rsidP="00E91613">
      <w:pPr>
        <w:numPr>
          <w:ilvl w:val="0"/>
          <w:numId w:val="33"/>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постановка вопросов, которые не требуют ответа;</w:t>
      </w:r>
    </w:p>
    <w:p w14:paraId="7A2270A4" w14:textId="77777777" w:rsidR="00E91613" w:rsidRPr="00CC1A2A" w:rsidRDefault="00E91613" w:rsidP="00E91613">
      <w:pPr>
        <w:numPr>
          <w:ilvl w:val="0"/>
          <w:numId w:val="33"/>
        </w:numPr>
        <w:shd w:val="clear" w:color="auto" w:fill="FFFFFF"/>
        <w:spacing w:before="100" w:beforeAutospacing="1" w:after="100" w:afterAutospacing="1" w:line="240" w:lineRule="auto"/>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отсутствие вопросов, на которые следовало бы получить ответ.</w:t>
      </w:r>
    </w:p>
    <w:p w14:paraId="16485012"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0E3DAA69" wp14:editId="6EBF3750">
            <wp:extent cx="6096000" cy="4572000"/>
            <wp:effectExtent l="0" t="0" r="0" b="0"/>
            <wp:docPr id="51" name="Рисунок 2" descr="Метод анкетирования Достоинства Недостатки возможность охвата большого числа отвечающих; минимум влияния исследователя на опрашиваемых; довольно большая скорость сбора информации; возможность сравнения результатов нескольких исследований. негибкость: невозможность вмешиваться, контролировать и регулировать процесс заполнения анкет; сравнительно невысокая объективность ; проблема сбора заполненных анкет при заочном опросе; различное понимание , субъективное трактование анкетируемыми поставленных вопро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Метод анкетирования Достоинства Недостатки возможность охвата большого числа отвечающих; минимум влияния исследователя на опрашиваемых; довольно большая скорость сбора информации; возможность сравнения результатов нескольких исследований. негибкость: невозможность вмешиваться, контролировать и регулировать процесс заполнения анкет; сравнительно невысокая объективность ; проблема сбора заполненных анкет при заочном опросе; различное понимание , субъективное трактование анкетируемыми поставленных вопросов. "/>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6F348C31"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Метод анкетирования</w:t>
      </w:r>
    </w:p>
    <w:p w14:paraId="4DF322D8"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Достоинства</w:t>
      </w:r>
    </w:p>
    <w:p w14:paraId="038C99CE" w14:textId="77777777" w:rsidR="00E91613" w:rsidRPr="00CC1A2A" w:rsidRDefault="00E91613" w:rsidP="00CC1A2A">
      <w:pPr>
        <w:shd w:val="clear" w:color="auto" w:fill="FFFFFF"/>
        <w:spacing w:after="150"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b/>
          <w:bCs/>
          <w:kern w:val="0"/>
          <w:sz w:val="28"/>
          <w:szCs w:val="28"/>
          <w:lang w:eastAsia="ru-RU"/>
          <w14:ligatures w14:val="none"/>
        </w:rPr>
        <w:t>Недостатки</w:t>
      </w:r>
    </w:p>
    <w:p w14:paraId="43F52570" w14:textId="77777777" w:rsidR="00E91613" w:rsidRPr="00CC1A2A" w:rsidRDefault="00E91613" w:rsidP="00CC1A2A">
      <w:pPr>
        <w:numPr>
          <w:ilvl w:val="0"/>
          <w:numId w:val="3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возможность охвата большого числа отвечающих;</w:t>
      </w:r>
    </w:p>
    <w:p w14:paraId="2EAA1CF8" w14:textId="77777777" w:rsidR="00E91613" w:rsidRPr="00CC1A2A" w:rsidRDefault="00E91613" w:rsidP="00CC1A2A">
      <w:pPr>
        <w:numPr>
          <w:ilvl w:val="0"/>
          <w:numId w:val="3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минимум влияния исследователя на опрашиваемых;</w:t>
      </w:r>
    </w:p>
    <w:p w14:paraId="4F26236B" w14:textId="77777777" w:rsidR="00E91613" w:rsidRPr="00CC1A2A" w:rsidRDefault="00E91613" w:rsidP="00CC1A2A">
      <w:pPr>
        <w:numPr>
          <w:ilvl w:val="0"/>
          <w:numId w:val="3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довольно большая скорость сбора информации;</w:t>
      </w:r>
    </w:p>
    <w:p w14:paraId="0529AB19" w14:textId="77777777" w:rsidR="00E91613" w:rsidRPr="00CC1A2A" w:rsidRDefault="00E91613" w:rsidP="00CC1A2A">
      <w:pPr>
        <w:numPr>
          <w:ilvl w:val="0"/>
          <w:numId w:val="34"/>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возможность сравнения результатов нескольких исследований.</w:t>
      </w:r>
    </w:p>
    <w:p w14:paraId="2A958EC9" w14:textId="77777777" w:rsidR="00E91613" w:rsidRPr="00CC1A2A" w:rsidRDefault="00E91613" w:rsidP="00CC1A2A">
      <w:pPr>
        <w:numPr>
          <w:ilvl w:val="0"/>
          <w:numId w:val="3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негибкость: невозможность вмешиваться, контролировать и регулировать процесс заполнения анкет;</w:t>
      </w:r>
    </w:p>
    <w:p w14:paraId="46939168" w14:textId="3A86A27E" w:rsidR="00E91613" w:rsidRPr="00CC1A2A" w:rsidRDefault="00E91613" w:rsidP="00CC1A2A">
      <w:pPr>
        <w:numPr>
          <w:ilvl w:val="0"/>
          <w:numId w:val="3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сравнительно невысокая объективность;</w:t>
      </w:r>
    </w:p>
    <w:p w14:paraId="263E1B33" w14:textId="77777777" w:rsidR="00E91613" w:rsidRPr="00CC1A2A" w:rsidRDefault="00E91613" w:rsidP="00CC1A2A">
      <w:pPr>
        <w:numPr>
          <w:ilvl w:val="0"/>
          <w:numId w:val="3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проблема сбора заполненных анкет при заочном опросе;</w:t>
      </w:r>
    </w:p>
    <w:p w14:paraId="37A633E4" w14:textId="5A148341" w:rsidR="00E91613" w:rsidRPr="00CC1A2A" w:rsidRDefault="00E91613" w:rsidP="00CC1A2A">
      <w:pPr>
        <w:numPr>
          <w:ilvl w:val="0"/>
          <w:numId w:val="35"/>
        </w:numPr>
        <w:shd w:val="clear" w:color="auto" w:fill="FFFFFF"/>
        <w:spacing w:before="100" w:beforeAutospacing="1" w:after="100" w:afterAutospacing="1" w:line="240" w:lineRule="auto"/>
        <w:jc w:val="both"/>
        <w:rPr>
          <w:rFonts w:ascii="Times New Roman" w:eastAsia="Times New Roman" w:hAnsi="Times New Roman" w:cs="Times New Roman"/>
          <w:kern w:val="0"/>
          <w:sz w:val="28"/>
          <w:szCs w:val="28"/>
          <w:lang w:eastAsia="ru-RU"/>
          <w14:ligatures w14:val="none"/>
        </w:rPr>
      </w:pPr>
      <w:r w:rsidRPr="00CC1A2A">
        <w:rPr>
          <w:rFonts w:ascii="Times New Roman" w:eastAsia="Times New Roman" w:hAnsi="Times New Roman" w:cs="Times New Roman"/>
          <w:kern w:val="0"/>
          <w:sz w:val="28"/>
          <w:szCs w:val="28"/>
          <w:lang w:eastAsia="ru-RU"/>
          <w14:ligatures w14:val="none"/>
        </w:rPr>
        <w:t>различное понимание, субъективное трактование анкетируемыми поставленных вопросов.</w:t>
      </w:r>
    </w:p>
    <w:p w14:paraId="7E218CCA" w14:textId="77777777" w:rsidR="00E91613" w:rsidRPr="00E91613" w:rsidRDefault="00E91613" w:rsidP="00E91613">
      <w:pPr>
        <w:shd w:val="clear" w:color="auto" w:fill="FFFFFF"/>
        <w:spacing w:after="0" w:line="240" w:lineRule="auto"/>
        <w:jc w:val="center"/>
        <w:rPr>
          <w:rFonts w:ascii="PT Sans" w:eastAsia="Times New Roman" w:hAnsi="PT Sans" w:cs="Times New Roman"/>
          <w:color w:val="252525"/>
          <w:kern w:val="0"/>
          <w:lang w:eastAsia="ru-RU"/>
          <w14:ligatures w14:val="none"/>
        </w:rPr>
      </w:pPr>
      <w:r w:rsidRPr="00E91613">
        <w:rPr>
          <w:rFonts w:ascii="PT Sans" w:eastAsia="Times New Roman" w:hAnsi="PT Sans" w:cs="Times New Roman"/>
          <w:noProof/>
          <w:color w:val="252525"/>
          <w:kern w:val="0"/>
          <w:lang w:eastAsia="ru-RU"/>
          <w14:ligatures w14:val="none"/>
        </w:rPr>
        <w:lastRenderedPageBreak/>
        <w:drawing>
          <wp:inline distT="0" distB="0" distL="0" distR="0" wp14:anchorId="38B9E89B" wp14:editId="4F1D558E">
            <wp:extent cx="6096000" cy="4572000"/>
            <wp:effectExtent l="0" t="0" r="0" b="0"/>
            <wp:docPr id="5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14:paraId="78F11BC9" w14:textId="77777777" w:rsidR="001025B7" w:rsidRDefault="001025B7"/>
    <w:sectPr w:rsidR="001025B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PT Sans">
    <w:panose1 w:val="020B0503020203020204"/>
    <w:charset w:val="CC"/>
    <w:family w:val="swiss"/>
    <w:pitch w:val="variable"/>
    <w:sig w:usb0="A00002EF" w:usb1="5000204B" w:usb2="00000020" w:usb3="00000000" w:csb0="00000097"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91E29"/>
    <w:multiLevelType w:val="multilevel"/>
    <w:tmpl w:val="A132A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AC3331"/>
    <w:multiLevelType w:val="multilevel"/>
    <w:tmpl w:val="2FA2D4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FA212B"/>
    <w:multiLevelType w:val="multilevel"/>
    <w:tmpl w:val="4B5A4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0E43D8"/>
    <w:multiLevelType w:val="multilevel"/>
    <w:tmpl w:val="3EA2458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hint="default"/>
        <w:b/>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9471A6"/>
    <w:multiLevelType w:val="multilevel"/>
    <w:tmpl w:val="706EA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E91397"/>
    <w:multiLevelType w:val="multilevel"/>
    <w:tmpl w:val="52AE5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4F2961"/>
    <w:multiLevelType w:val="multilevel"/>
    <w:tmpl w:val="44CA6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133E1E"/>
    <w:multiLevelType w:val="multilevel"/>
    <w:tmpl w:val="83C6C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07A1F8F"/>
    <w:multiLevelType w:val="multilevel"/>
    <w:tmpl w:val="DCB82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1060D1C"/>
    <w:multiLevelType w:val="multilevel"/>
    <w:tmpl w:val="321A5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AFA0628"/>
    <w:multiLevelType w:val="multilevel"/>
    <w:tmpl w:val="B6E4D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C5A26EB"/>
    <w:multiLevelType w:val="multilevel"/>
    <w:tmpl w:val="A162A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C7D6EDC"/>
    <w:multiLevelType w:val="multilevel"/>
    <w:tmpl w:val="557281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EFB7F48"/>
    <w:multiLevelType w:val="multilevel"/>
    <w:tmpl w:val="7090B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4B0FF5"/>
    <w:multiLevelType w:val="multilevel"/>
    <w:tmpl w:val="BAB8D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9AC3E3D"/>
    <w:multiLevelType w:val="multilevel"/>
    <w:tmpl w:val="D48E0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631C15"/>
    <w:multiLevelType w:val="multilevel"/>
    <w:tmpl w:val="1408F5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77316E"/>
    <w:multiLevelType w:val="multilevel"/>
    <w:tmpl w:val="0EA64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2295D8D"/>
    <w:multiLevelType w:val="multilevel"/>
    <w:tmpl w:val="4404E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2712E80"/>
    <w:multiLevelType w:val="multilevel"/>
    <w:tmpl w:val="4C6C6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6822622"/>
    <w:multiLevelType w:val="multilevel"/>
    <w:tmpl w:val="5762B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7D218CB"/>
    <w:multiLevelType w:val="multilevel"/>
    <w:tmpl w:val="AA0E4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7E909A8"/>
    <w:multiLevelType w:val="multilevel"/>
    <w:tmpl w:val="4998D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34C590E"/>
    <w:multiLevelType w:val="multilevel"/>
    <w:tmpl w:val="89724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82D086A"/>
    <w:multiLevelType w:val="multilevel"/>
    <w:tmpl w:val="D722B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E244CB9"/>
    <w:multiLevelType w:val="multilevel"/>
    <w:tmpl w:val="14C0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7138EB"/>
    <w:multiLevelType w:val="multilevel"/>
    <w:tmpl w:val="85EA0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A580CC9"/>
    <w:multiLevelType w:val="multilevel"/>
    <w:tmpl w:val="4ADEA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BEF7E06"/>
    <w:multiLevelType w:val="multilevel"/>
    <w:tmpl w:val="208E4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0442415"/>
    <w:multiLevelType w:val="multilevel"/>
    <w:tmpl w:val="D5945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0507127"/>
    <w:multiLevelType w:val="multilevel"/>
    <w:tmpl w:val="772C39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1CA13F0"/>
    <w:multiLevelType w:val="multilevel"/>
    <w:tmpl w:val="2528E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2CA0F2D"/>
    <w:multiLevelType w:val="multilevel"/>
    <w:tmpl w:val="AED6C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DBD0BE3"/>
    <w:multiLevelType w:val="multilevel"/>
    <w:tmpl w:val="6F047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ECA62E3"/>
    <w:multiLevelType w:val="multilevel"/>
    <w:tmpl w:val="BD54B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62402319">
    <w:abstractNumId w:val="1"/>
  </w:num>
  <w:num w:numId="2" w16cid:durableId="1792239572">
    <w:abstractNumId w:val="10"/>
  </w:num>
  <w:num w:numId="3" w16cid:durableId="266541358">
    <w:abstractNumId w:val="19"/>
  </w:num>
  <w:num w:numId="4" w16cid:durableId="816528340">
    <w:abstractNumId w:val="23"/>
  </w:num>
  <w:num w:numId="5" w16cid:durableId="2036227445">
    <w:abstractNumId w:val="21"/>
  </w:num>
  <w:num w:numId="6" w16cid:durableId="203713278">
    <w:abstractNumId w:val="3"/>
  </w:num>
  <w:num w:numId="7" w16cid:durableId="1755276088">
    <w:abstractNumId w:val="26"/>
  </w:num>
  <w:num w:numId="8" w16cid:durableId="969090150">
    <w:abstractNumId w:val="12"/>
  </w:num>
  <w:num w:numId="9" w16cid:durableId="340550815">
    <w:abstractNumId w:val="5"/>
  </w:num>
  <w:num w:numId="10" w16cid:durableId="1894195703">
    <w:abstractNumId w:val="13"/>
  </w:num>
  <w:num w:numId="11" w16cid:durableId="726606013">
    <w:abstractNumId w:val="17"/>
  </w:num>
  <w:num w:numId="12" w16cid:durableId="913512342">
    <w:abstractNumId w:val="7"/>
  </w:num>
  <w:num w:numId="13" w16cid:durableId="2141606944">
    <w:abstractNumId w:val="4"/>
  </w:num>
  <w:num w:numId="14" w16cid:durableId="459416102">
    <w:abstractNumId w:val="14"/>
  </w:num>
  <w:num w:numId="15" w16cid:durableId="1163469330">
    <w:abstractNumId w:val="22"/>
  </w:num>
  <w:num w:numId="16" w16cid:durableId="1190415273">
    <w:abstractNumId w:val="8"/>
  </w:num>
  <w:num w:numId="17" w16cid:durableId="1308320948">
    <w:abstractNumId w:val="16"/>
  </w:num>
  <w:num w:numId="18" w16cid:durableId="719477052">
    <w:abstractNumId w:val="24"/>
  </w:num>
  <w:num w:numId="19" w16cid:durableId="213547875">
    <w:abstractNumId w:val="25"/>
  </w:num>
  <w:num w:numId="20" w16cid:durableId="1641225086">
    <w:abstractNumId w:val="29"/>
  </w:num>
  <w:num w:numId="21" w16cid:durableId="1667781400">
    <w:abstractNumId w:val="18"/>
  </w:num>
  <w:num w:numId="22" w16cid:durableId="313487321">
    <w:abstractNumId w:val="31"/>
  </w:num>
  <w:num w:numId="23" w16cid:durableId="626817301">
    <w:abstractNumId w:val="30"/>
  </w:num>
  <w:num w:numId="24" w16cid:durableId="2074886665">
    <w:abstractNumId w:val="33"/>
  </w:num>
  <w:num w:numId="25" w16cid:durableId="107086083">
    <w:abstractNumId w:val="2"/>
  </w:num>
  <w:num w:numId="26" w16cid:durableId="1865438765">
    <w:abstractNumId w:val="0"/>
  </w:num>
  <w:num w:numId="27" w16cid:durableId="888879533">
    <w:abstractNumId w:val="27"/>
  </w:num>
  <w:num w:numId="28" w16cid:durableId="1392188376">
    <w:abstractNumId w:val="28"/>
  </w:num>
  <w:num w:numId="29" w16cid:durableId="1479953776">
    <w:abstractNumId w:val="32"/>
  </w:num>
  <w:num w:numId="30" w16cid:durableId="357851207">
    <w:abstractNumId w:val="6"/>
  </w:num>
  <w:num w:numId="31" w16cid:durableId="1162158202">
    <w:abstractNumId w:val="15"/>
  </w:num>
  <w:num w:numId="32" w16cid:durableId="652484539">
    <w:abstractNumId w:val="20"/>
  </w:num>
  <w:num w:numId="33" w16cid:durableId="2066219801">
    <w:abstractNumId w:val="34"/>
  </w:num>
  <w:num w:numId="34" w16cid:durableId="1979067805">
    <w:abstractNumId w:val="11"/>
  </w:num>
  <w:num w:numId="35" w16cid:durableId="1970846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7899"/>
    <w:rsid w:val="001025B7"/>
    <w:rsid w:val="00160B85"/>
    <w:rsid w:val="001F6BBA"/>
    <w:rsid w:val="00262114"/>
    <w:rsid w:val="00487BB6"/>
    <w:rsid w:val="004948CC"/>
    <w:rsid w:val="00990875"/>
    <w:rsid w:val="00C37899"/>
    <w:rsid w:val="00CC1A2A"/>
    <w:rsid w:val="00E916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46578C"/>
  <w15:chartTrackingRefBased/>
  <w15:docId w15:val="{E1BD7C0F-A8F5-4384-8256-F051E137C8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9087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4102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image" Target="media/image46.jpeg"/><Relationship Id="rId55" Type="http://schemas.openxmlformats.org/officeDocument/2006/relationships/image" Target="media/image51.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eg"/><Relationship Id="rId54" Type="http://schemas.openxmlformats.org/officeDocument/2006/relationships/image" Target="media/image50.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9.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image" Target="media/image45.jpeg"/><Relationship Id="rId57"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eg"/><Relationship Id="rId52" Type="http://schemas.openxmlformats.org/officeDocument/2006/relationships/image" Target="media/image48.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4.jpeg"/><Relationship Id="rId56" Type="http://schemas.openxmlformats.org/officeDocument/2006/relationships/fontTable" Target="fontTable.xml"/><Relationship Id="rId8" Type="http://schemas.openxmlformats.org/officeDocument/2006/relationships/image" Target="media/image4.jpeg"/><Relationship Id="rId51" Type="http://schemas.openxmlformats.org/officeDocument/2006/relationships/image" Target="media/image47.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144</TotalTime>
  <Pages>1</Pages>
  <Words>3829</Words>
  <Characters>21828</Characters>
  <Application>Microsoft Office Word</Application>
  <DocSecurity>0</DocSecurity>
  <Lines>181</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Павловский ПМПК</dc:creator>
  <cp:keywords/>
  <dc:description/>
  <cp:lastModifiedBy>Павловский ПМПК</cp:lastModifiedBy>
  <cp:revision>5</cp:revision>
  <dcterms:created xsi:type="dcterms:W3CDTF">2023-09-08T07:52:00Z</dcterms:created>
  <dcterms:modified xsi:type="dcterms:W3CDTF">2023-09-08T10:16:00Z</dcterms:modified>
</cp:coreProperties>
</file>